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D533" w14:textId="19F583D3" w:rsidR="007626A1" w:rsidRDefault="00F4041C">
      <w:pPr>
        <w:rPr>
          <w:b/>
          <w:bCs/>
        </w:rPr>
      </w:pPr>
      <w:r w:rsidRPr="00F4041C">
        <w:rPr>
          <w:b/>
          <w:bCs/>
        </w:rPr>
        <w:t>NPO Governance 2023-2026</w:t>
      </w:r>
    </w:p>
    <w:p w14:paraId="3035FCF3" w14:textId="63593AFA" w:rsidR="00F4041C" w:rsidRPr="00F4041C" w:rsidRDefault="00F4041C">
      <w:pPr>
        <w:rPr>
          <w:b/>
          <w:bCs/>
        </w:rPr>
      </w:pPr>
      <w:r>
        <w:rPr>
          <w:b/>
          <w:bCs/>
        </w:rPr>
        <w:t>Leicestershire County Council Governance</w:t>
      </w:r>
    </w:p>
    <w:p w14:paraId="1C97656F" w14:textId="77777777" w:rsidR="00F4041C" w:rsidRPr="00503CC1" w:rsidRDefault="00F4041C" w:rsidP="00F4041C">
      <w:pPr>
        <w:rPr>
          <w:rFonts w:cs="Arial"/>
        </w:rPr>
      </w:pPr>
      <w:r w:rsidRPr="00503CC1">
        <w:rPr>
          <w:rFonts w:cs="Arial"/>
        </w:rPr>
        <w:t>As a Council we have robust and established governance structures and a reputation for strong delivery against commitments and effective financial management.</w:t>
      </w:r>
    </w:p>
    <w:p w14:paraId="771B1B2D" w14:textId="54962A18" w:rsidR="00F4041C" w:rsidRPr="00503CC1" w:rsidRDefault="00F4041C" w:rsidP="00F4041C">
      <w:pPr>
        <w:rPr>
          <w:rFonts w:cs="Arial"/>
        </w:rPr>
      </w:pPr>
      <w:r w:rsidRPr="00503CC1">
        <w:rPr>
          <w:rFonts w:cs="Arial"/>
        </w:rPr>
        <w:t xml:space="preserve">The governing body of our organisation is the Cabinet, chaired by the Leader of the Council. Cabinet meets on a monthly basis and is </w:t>
      </w:r>
      <w:r>
        <w:rPr>
          <w:rFonts w:cs="Arial"/>
        </w:rPr>
        <w:t xml:space="preserve">the </w:t>
      </w:r>
      <w:r w:rsidRPr="00503CC1">
        <w:rPr>
          <w:rFonts w:cs="Arial"/>
        </w:rPr>
        <w:t xml:space="preserve">key </w:t>
      </w:r>
      <w:r w:rsidRPr="00503CC1">
        <w:rPr>
          <w:rFonts w:cs="Arial"/>
        </w:rPr>
        <w:t>decision-making</w:t>
      </w:r>
      <w:r w:rsidRPr="00503CC1">
        <w:rPr>
          <w:rFonts w:cs="Arial"/>
        </w:rPr>
        <w:t xml:space="preserve"> body, it also makes recommendations to the Council regarding the annual budget and major plans. </w:t>
      </w:r>
    </w:p>
    <w:p w14:paraId="65EE94F7" w14:textId="77777777" w:rsidR="00F4041C" w:rsidRPr="00503CC1" w:rsidRDefault="00F4041C" w:rsidP="00F4041C">
      <w:pPr>
        <w:rPr>
          <w:rFonts w:cs="Arial"/>
        </w:rPr>
      </w:pPr>
      <w:r w:rsidRPr="00503CC1">
        <w:rPr>
          <w:rFonts w:cs="Arial"/>
        </w:rPr>
        <w:t xml:space="preserve">The work of the Council is led by the Strategic Plan 2022-2026; its vision is reflected through five strategic outcomes – Great Communities; Clean and Green; Safe and Well; Improved Opportunities and Strong Economy, </w:t>
      </w:r>
      <w:proofErr w:type="gramStart"/>
      <w:r w:rsidRPr="00503CC1">
        <w:rPr>
          <w:rFonts w:cs="Arial"/>
        </w:rPr>
        <w:t>Transport</w:t>
      </w:r>
      <w:proofErr w:type="gramEnd"/>
      <w:r w:rsidRPr="00503CC1">
        <w:rPr>
          <w:rFonts w:cs="Arial"/>
        </w:rPr>
        <w:t xml:space="preserve"> and Infrastructure. Each outcome has a clear aim, defined actions and measures of success. </w:t>
      </w:r>
    </w:p>
    <w:p w14:paraId="7F167C7F" w14:textId="77777777" w:rsidR="00F4041C" w:rsidRPr="00503CC1" w:rsidRDefault="00F4041C" w:rsidP="00F4041C">
      <w:pPr>
        <w:rPr>
          <w:rFonts w:cs="Arial"/>
        </w:rPr>
      </w:pPr>
      <w:r w:rsidRPr="00503CC1">
        <w:rPr>
          <w:rFonts w:cs="Arial"/>
        </w:rPr>
        <w:t xml:space="preserve">There are six overview and scrutiny committees </w:t>
      </w:r>
      <w:r>
        <w:rPr>
          <w:rFonts w:cs="Arial"/>
        </w:rPr>
        <w:t>which</w:t>
      </w:r>
      <w:r w:rsidRPr="00503CC1">
        <w:rPr>
          <w:rFonts w:cs="Arial"/>
        </w:rPr>
        <w:t xml:space="preserve"> scrutinise council decisions and performance and assist in research, policy review and development.</w:t>
      </w:r>
      <w:r>
        <w:rPr>
          <w:rFonts w:cs="Arial"/>
        </w:rPr>
        <w:t xml:space="preserve"> </w:t>
      </w:r>
      <w:r w:rsidRPr="00503CC1">
        <w:rPr>
          <w:rFonts w:cs="Arial"/>
        </w:rPr>
        <w:t xml:space="preserve">The Council publishes a forward plan of all key decisions on the website at least 28 days before every Cabinet. </w:t>
      </w:r>
    </w:p>
    <w:p w14:paraId="7C5A09CD" w14:textId="0731C5CE" w:rsidR="00F4041C" w:rsidRPr="00503CC1" w:rsidRDefault="00F4041C" w:rsidP="00F4041C">
      <w:pPr>
        <w:rPr>
          <w:rFonts w:cs="Arial"/>
        </w:rPr>
      </w:pPr>
      <w:r w:rsidRPr="00503CC1">
        <w:rPr>
          <w:rFonts w:cs="Arial"/>
        </w:rPr>
        <w:t xml:space="preserve">Our NPO programme will be governed by two </w:t>
      </w:r>
      <w:r>
        <w:rPr>
          <w:rFonts w:cs="Arial"/>
        </w:rPr>
        <w:t xml:space="preserve">new </w:t>
      </w:r>
      <w:r w:rsidRPr="00503CC1">
        <w:rPr>
          <w:rFonts w:cs="Arial"/>
        </w:rPr>
        <w:t>boards which will be embedded within the wider service and council strategic governance structure</w:t>
      </w:r>
      <w:r>
        <w:rPr>
          <w:rFonts w:cs="Arial"/>
        </w:rPr>
        <w:t xml:space="preserve"> above</w:t>
      </w:r>
      <w:r w:rsidRPr="00503CC1">
        <w:rPr>
          <w:rFonts w:cs="Arial"/>
        </w:rPr>
        <w:t>.</w:t>
      </w:r>
    </w:p>
    <w:p w14:paraId="4A91BD74" w14:textId="77777777" w:rsidR="00F4041C" w:rsidRPr="00503CC1" w:rsidRDefault="00F4041C" w:rsidP="00F4041C">
      <w:pPr>
        <w:rPr>
          <w:rFonts w:cs="Arial"/>
        </w:rPr>
      </w:pPr>
      <w:r w:rsidRPr="00503CC1">
        <w:rPr>
          <w:rFonts w:cs="Arial"/>
          <w:b/>
          <w:bCs/>
        </w:rPr>
        <w:t>LCC Officers Oversight Group</w:t>
      </w:r>
      <w:r w:rsidRPr="00503CC1">
        <w:rPr>
          <w:rFonts w:cs="Arial"/>
        </w:rPr>
        <w:t xml:space="preserve"> responsible for process-driven scrutiny of the management of the investment</w:t>
      </w:r>
      <w:r>
        <w:rPr>
          <w:rFonts w:cs="Arial"/>
        </w:rPr>
        <w:t xml:space="preserve">. </w:t>
      </w:r>
      <w:r w:rsidRPr="00503CC1">
        <w:rPr>
          <w:rFonts w:cs="Arial"/>
        </w:rPr>
        <w:t>This will involve officers from Finance, HR, Communities, Comms, Children and Young People’s, Adult Social Care</w:t>
      </w:r>
      <w:r>
        <w:rPr>
          <w:rFonts w:cs="Arial"/>
        </w:rPr>
        <w:t xml:space="preserve"> and </w:t>
      </w:r>
      <w:r w:rsidRPr="00503CC1">
        <w:rPr>
          <w:rFonts w:cs="Arial"/>
        </w:rPr>
        <w:t xml:space="preserve">Environment. A quarterly board meeting will monitor and review progress against </w:t>
      </w:r>
      <w:r>
        <w:rPr>
          <w:rFonts w:cs="Arial"/>
        </w:rPr>
        <w:t xml:space="preserve">NPO </w:t>
      </w:r>
      <w:r w:rsidRPr="00503CC1">
        <w:rPr>
          <w:rFonts w:cs="Arial"/>
        </w:rPr>
        <w:t>outcomes and milestones</w:t>
      </w:r>
    </w:p>
    <w:p w14:paraId="541DDFCF" w14:textId="1C705C3B" w:rsidR="00F4041C" w:rsidRPr="00D63440" w:rsidRDefault="00F4041C" w:rsidP="00F4041C">
      <w:pPr>
        <w:rPr>
          <w:rFonts w:cs="Arial"/>
          <w:b/>
          <w:bCs/>
        </w:rPr>
      </w:pPr>
      <w:r w:rsidRPr="00503CC1">
        <w:rPr>
          <w:rFonts w:cs="Arial"/>
          <w:b/>
          <w:bCs/>
        </w:rPr>
        <w:t xml:space="preserve">NPO Programme Board </w:t>
      </w:r>
      <w:r w:rsidRPr="00503CC1">
        <w:rPr>
          <w:rFonts w:cs="Arial"/>
        </w:rPr>
        <w:t>responsible for the creative direction</w:t>
      </w:r>
      <w:r>
        <w:rPr>
          <w:rFonts w:cs="Arial"/>
        </w:rPr>
        <w:t xml:space="preserve"> and development</w:t>
      </w:r>
      <w:r w:rsidRPr="00503CC1">
        <w:rPr>
          <w:rFonts w:cs="Arial"/>
        </w:rPr>
        <w:t xml:space="preserve"> of the programme</w:t>
      </w:r>
      <w:r>
        <w:rPr>
          <w:rFonts w:cs="Arial"/>
          <w:b/>
          <w:bCs/>
        </w:rPr>
        <w:t xml:space="preserve">. </w:t>
      </w:r>
      <w:r w:rsidRPr="00503CC1">
        <w:rPr>
          <w:rFonts w:cs="Arial"/>
        </w:rPr>
        <w:t xml:space="preserve">This board </w:t>
      </w:r>
      <w:r>
        <w:rPr>
          <w:rFonts w:cs="Arial"/>
        </w:rPr>
        <w:t xml:space="preserve">will </w:t>
      </w:r>
      <w:r w:rsidRPr="00503CC1">
        <w:rPr>
          <w:rFonts w:cs="Arial"/>
        </w:rPr>
        <w:t xml:space="preserve">facilitate creative dialogue and provide constructive challenge. </w:t>
      </w:r>
      <w:r>
        <w:rPr>
          <w:rFonts w:cs="Arial"/>
        </w:rPr>
        <w:t xml:space="preserve">This is the </w:t>
      </w:r>
      <w:r>
        <w:rPr>
          <w:rFonts w:cs="Arial"/>
        </w:rPr>
        <w:t>decision-making</w:t>
      </w:r>
      <w:r>
        <w:rPr>
          <w:rFonts w:cs="Arial"/>
        </w:rPr>
        <w:t xml:space="preserve"> board and will report to Arts Council. </w:t>
      </w:r>
    </w:p>
    <w:p w14:paraId="191FEBC8" w14:textId="7C55C239" w:rsidR="00F4041C" w:rsidRPr="00D63440" w:rsidRDefault="00F4041C" w:rsidP="00F4041C">
      <w:pPr>
        <w:rPr>
          <w:rFonts w:cs="Arial"/>
          <w:b/>
          <w:bCs/>
        </w:rPr>
      </w:pPr>
      <w:r>
        <w:rPr>
          <w:rFonts w:cs="Arial"/>
          <w:b/>
          <w:bCs/>
        </w:rPr>
        <w:t>Community Connectors Network</w:t>
      </w:r>
      <w:r>
        <w:rPr>
          <w:rFonts w:cs="Arial"/>
        </w:rPr>
        <w:t xml:space="preserve"> This</w:t>
      </w:r>
      <w:r w:rsidRPr="00503CC1">
        <w:rPr>
          <w:rFonts w:cs="Arial"/>
        </w:rPr>
        <w:t xml:space="preserve"> will be</w:t>
      </w:r>
      <w:r>
        <w:rPr>
          <w:rFonts w:cs="Arial"/>
        </w:rPr>
        <w:t xml:space="preserve"> made up of local people and representatives of organisations and groups</w:t>
      </w:r>
      <w:r w:rsidRPr="00503CC1">
        <w:rPr>
          <w:rFonts w:cs="Arial"/>
        </w:rPr>
        <w:t xml:space="preserve"> who are connected to their communities</w:t>
      </w:r>
      <w:r>
        <w:rPr>
          <w:rFonts w:cs="Arial"/>
        </w:rPr>
        <w:t>.</w:t>
      </w:r>
      <w:r w:rsidRPr="00503CC1">
        <w:rPr>
          <w:rFonts w:cs="Arial"/>
        </w:rPr>
        <w:t xml:space="preserve"> </w:t>
      </w:r>
      <w:r>
        <w:rPr>
          <w:rFonts w:cs="Arial"/>
        </w:rPr>
        <w:t>This will</w:t>
      </w:r>
      <w:r w:rsidRPr="00503CC1">
        <w:rPr>
          <w:rFonts w:cs="Arial"/>
        </w:rPr>
        <w:t xml:space="preserve"> </w:t>
      </w:r>
      <w:r>
        <w:rPr>
          <w:rFonts w:cs="Arial"/>
        </w:rPr>
        <w:t>support us to</w:t>
      </w:r>
      <w:r>
        <w:rPr>
          <w:rFonts w:cs="Arial"/>
        </w:rPr>
        <w:t xml:space="preserve"> be</w:t>
      </w:r>
      <w:r>
        <w:rPr>
          <w:rFonts w:cs="Arial"/>
        </w:rPr>
        <w:t xml:space="preserve"> more widely represent</w:t>
      </w:r>
      <w:r w:rsidRPr="00503CC1">
        <w:rPr>
          <w:rFonts w:cs="Arial"/>
        </w:rPr>
        <w:t xml:space="preserve"> </w:t>
      </w:r>
      <w:r>
        <w:rPr>
          <w:rFonts w:cs="Arial"/>
        </w:rPr>
        <w:t xml:space="preserve">and reflect </w:t>
      </w:r>
      <w:r w:rsidRPr="00503CC1">
        <w:rPr>
          <w:rFonts w:cs="Arial"/>
        </w:rPr>
        <w:t xml:space="preserve">the people we </w:t>
      </w:r>
      <w:r>
        <w:rPr>
          <w:rFonts w:cs="Arial"/>
        </w:rPr>
        <w:t xml:space="preserve">aim to </w:t>
      </w:r>
      <w:r w:rsidRPr="00503CC1">
        <w:rPr>
          <w:rFonts w:cs="Arial"/>
        </w:rPr>
        <w:t xml:space="preserve">serve. </w:t>
      </w:r>
      <w:r>
        <w:rPr>
          <w:rFonts w:cs="Arial"/>
        </w:rPr>
        <w:t>Members</w:t>
      </w:r>
      <w:r w:rsidRPr="00503CC1">
        <w:rPr>
          <w:rFonts w:cs="Arial"/>
        </w:rPr>
        <w:t xml:space="preserve"> will be recruited through existing networks and contacts but also through open advert to support the re-vitalisation of our service.</w:t>
      </w:r>
      <w:r>
        <w:rPr>
          <w:rFonts w:cs="Arial"/>
        </w:rPr>
        <w:t xml:space="preserve"> </w:t>
      </w:r>
      <w:r w:rsidRPr="00503CC1">
        <w:rPr>
          <w:rFonts w:cs="Arial"/>
          <w:lang w:eastAsia="en-GB"/>
        </w:rPr>
        <w:t xml:space="preserve">We will be </w:t>
      </w:r>
      <w:r>
        <w:rPr>
          <w:rFonts w:cs="Arial"/>
          <w:lang w:eastAsia="en-GB"/>
        </w:rPr>
        <w:t xml:space="preserve">inspired and </w:t>
      </w:r>
      <w:r w:rsidRPr="00503CC1">
        <w:rPr>
          <w:rFonts w:cs="Arial"/>
          <w:lang w:eastAsia="en-GB"/>
        </w:rPr>
        <w:t xml:space="preserve">challenged by this </w:t>
      </w:r>
      <w:r>
        <w:rPr>
          <w:rFonts w:cs="Arial"/>
          <w:lang w:eastAsia="en-GB"/>
        </w:rPr>
        <w:t>network</w:t>
      </w:r>
      <w:r w:rsidRPr="00503CC1">
        <w:rPr>
          <w:rFonts w:cs="Arial"/>
          <w:lang w:eastAsia="en-GB"/>
        </w:rPr>
        <w:t xml:space="preserve"> to be innovative, take risks and develop talent within this programme.</w:t>
      </w:r>
      <w:r>
        <w:rPr>
          <w:rFonts w:cs="Arial"/>
          <w:lang w:eastAsia="en-GB"/>
        </w:rPr>
        <w:t xml:space="preserve"> </w:t>
      </w:r>
    </w:p>
    <w:p w14:paraId="78A51A7D" w14:textId="07462FB0" w:rsidR="00F4041C" w:rsidRPr="00F4041C" w:rsidRDefault="00F4041C" w:rsidP="00F4041C">
      <w:pPr>
        <w:rPr>
          <w:rFonts w:cs="Arial"/>
          <w:b/>
          <w:bCs/>
        </w:rPr>
      </w:pPr>
      <w:r w:rsidRPr="00F4041C">
        <w:rPr>
          <w:rFonts w:cs="Arial"/>
          <w:b/>
          <w:bCs/>
        </w:rPr>
        <w:t>Working groups</w:t>
      </w:r>
    </w:p>
    <w:p w14:paraId="5B8CF216" w14:textId="77777777" w:rsidR="00F4041C" w:rsidRDefault="00F4041C" w:rsidP="00F4041C">
      <w:pPr>
        <w:rPr>
          <w:rFonts w:cs="Arial"/>
        </w:rPr>
      </w:pPr>
      <w:r w:rsidRPr="00566E2A">
        <w:rPr>
          <w:rFonts w:cs="Arial"/>
        </w:rPr>
        <w:t xml:space="preserve">Elements of the programme will also have their own representative groups which will feed into the main NPO board. </w:t>
      </w:r>
    </w:p>
    <w:p w14:paraId="550442BB" w14:textId="7EA4EB61" w:rsidR="00F4041C" w:rsidRDefault="00F4041C" w:rsidP="00F4041C">
      <w:pPr>
        <w:rPr>
          <w:rFonts w:cs="Arial"/>
        </w:rPr>
      </w:pPr>
      <w:r w:rsidRPr="00F4041C">
        <w:rPr>
          <w:rFonts w:cs="Arial"/>
          <w:b/>
          <w:bCs/>
        </w:rPr>
        <w:t>The Cultural Youth Forum</w:t>
      </w:r>
      <w:r>
        <w:rPr>
          <w:rFonts w:cs="Arial"/>
          <w:b/>
          <w:bCs/>
        </w:rPr>
        <w:t xml:space="preserve"> (CYF)</w:t>
      </w:r>
      <w:r w:rsidRPr="00566E2A">
        <w:rPr>
          <w:rFonts w:cs="Arial"/>
        </w:rPr>
        <w:t xml:space="preserve"> will support the voice of young people and ensure activities meet their needs and ambitions. </w:t>
      </w:r>
    </w:p>
    <w:p w14:paraId="70F62E82" w14:textId="77907D1C" w:rsidR="00F4041C" w:rsidRPr="00566E2A" w:rsidRDefault="00F4041C" w:rsidP="00F4041C">
      <w:pPr>
        <w:rPr>
          <w:rFonts w:cs="Arial"/>
        </w:rPr>
      </w:pPr>
      <w:r w:rsidRPr="00F4041C">
        <w:rPr>
          <w:rFonts w:cs="Arial"/>
          <w:b/>
          <w:bCs/>
        </w:rPr>
        <w:t xml:space="preserve">A </w:t>
      </w:r>
      <w:r>
        <w:rPr>
          <w:rFonts w:cs="Arial"/>
          <w:b/>
          <w:bCs/>
        </w:rPr>
        <w:t>C</w:t>
      </w:r>
      <w:r w:rsidRPr="00F4041C">
        <w:rPr>
          <w:rFonts w:cs="Arial"/>
          <w:b/>
          <w:bCs/>
        </w:rPr>
        <w:t xml:space="preserve">reative </w:t>
      </w:r>
      <w:r>
        <w:rPr>
          <w:rFonts w:cs="Arial"/>
          <w:b/>
          <w:bCs/>
        </w:rPr>
        <w:t>E</w:t>
      </w:r>
      <w:r w:rsidRPr="00F4041C">
        <w:rPr>
          <w:rFonts w:cs="Arial"/>
          <w:b/>
          <w:bCs/>
        </w:rPr>
        <w:t>xpression in Libraries</w:t>
      </w:r>
      <w:r>
        <w:rPr>
          <w:rFonts w:cs="Arial"/>
          <w:b/>
          <w:bCs/>
        </w:rPr>
        <w:t xml:space="preserve"> (CEIL)</w:t>
      </w:r>
      <w:r w:rsidRPr="00566E2A">
        <w:rPr>
          <w:rFonts w:cs="Arial"/>
        </w:rPr>
        <w:t xml:space="preserve"> programme group will guide decision making linked to the work of </w:t>
      </w:r>
      <w:r>
        <w:rPr>
          <w:rFonts w:cs="Arial"/>
        </w:rPr>
        <w:t>this strand. Each project will have working groups</w:t>
      </w:r>
    </w:p>
    <w:p w14:paraId="385EAA0D" w14:textId="0F2BB0C9" w:rsidR="00F4041C" w:rsidRDefault="00F4041C" w:rsidP="00F4041C">
      <w:pPr>
        <w:rPr>
          <w:rFonts w:cs="Arial"/>
        </w:rPr>
      </w:pPr>
      <w:r w:rsidRPr="00F4041C">
        <w:rPr>
          <w:rFonts w:cs="Arial"/>
          <w:b/>
          <w:bCs/>
        </w:rPr>
        <w:t xml:space="preserve">Community Curators </w:t>
      </w:r>
      <w:proofErr w:type="gramStart"/>
      <w:r w:rsidRPr="00F4041C">
        <w:rPr>
          <w:rFonts w:cs="Arial"/>
          <w:b/>
          <w:bCs/>
        </w:rPr>
        <w:t>In</w:t>
      </w:r>
      <w:proofErr w:type="gramEnd"/>
      <w:r w:rsidRPr="00F4041C">
        <w:rPr>
          <w:rFonts w:cs="Arial"/>
          <w:b/>
          <w:bCs/>
        </w:rPr>
        <w:t xml:space="preserve"> Market Town Museum</w:t>
      </w:r>
      <w:r>
        <w:rPr>
          <w:rFonts w:cs="Arial"/>
          <w:b/>
          <w:bCs/>
        </w:rPr>
        <w:t xml:space="preserve"> (CCIMTM)</w:t>
      </w:r>
      <w:r w:rsidRPr="00F4041C">
        <w:rPr>
          <w:rFonts w:cs="Arial"/>
          <w:b/>
          <w:bCs/>
        </w:rPr>
        <w:t xml:space="preserve"> Project</w:t>
      </w:r>
      <w:r>
        <w:rPr>
          <w:rFonts w:cs="Arial"/>
        </w:rPr>
        <w:t>s will have working groups for associated activities.</w:t>
      </w:r>
    </w:p>
    <w:p w14:paraId="1A29D694" w14:textId="32F6E33C" w:rsidR="00F4041C" w:rsidRPr="00F4041C" w:rsidRDefault="00F4041C" w:rsidP="00F4041C">
      <w:pPr>
        <w:rPr>
          <w:rFonts w:cs="Arial"/>
          <w:b/>
          <w:bCs/>
        </w:rPr>
      </w:pPr>
      <w:r w:rsidRPr="00F4041C">
        <w:rPr>
          <w:rFonts w:cs="Arial"/>
          <w:b/>
          <w:bCs/>
        </w:rPr>
        <w:t xml:space="preserve">Culture To You </w:t>
      </w:r>
      <w:r w:rsidRPr="00F4041C">
        <w:rPr>
          <w:rFonts w:cs="Arial"/>
        </w:rPr>
        <w:t>will have a working group</w:t>
      </w:r>
    </w:p>
    <w:p w14:paraId="2108B786" w14:textId="0E53A11D" w:rsidR="00F4041C" w:rsidRDefault="00F4041C" w:rsidP="00F4041C">
      <w:pPr>
        <w:rPr>
          <w:rFonts w:cs="Arial"/>
        </w:rPr>
      </w:pPr>
      <w:r w:rsidRPr="00F4041C">
        <w:rPr>
          <w:rFonts w:cs="Arial"/>
          <w:b/>
          <w:bCs/>
        </w:rPr>
        <w:lastRenderedPageBreak/>
        <w:t xml:space="preserve">The Volunteer </w:t>
      </w:r>
      <w:r>
        <w:rPr>
          <w:rFonts w:cs="Arial"/>
          <w:b/>
          <w:bCs/>
        </w:rPr>
        <w:t>M</w:t>
      </w:r>
      <w:r w:rsidRPr="00F4041C">
        <w:rPr>
          <w:rFonts w:cs="Arial"/>
          <w:b/>
          <w:bCs/>
        </w:rPr>
        <w:t>anagers Group</w:t>
      </w:r>
      <w:r>
        <w:rPr>
          <w:rFonts w:cs="Arial"/>
        </w:rPr>
        <w:t xml:space="preserve"> will continue to meet and support volunteering in the service. </w:t>
      </w:r>
    </w:p>
    <w:p w14:paraId="16A69195" w14:textId="77777777" w:rsidR="00F4041C" w:rsidRDefault="00F4041C" w:rsidP="00F4041C">
      <w:pPr>
        <w:rPr>
          <w:rFonts w:cs="Arial"/>
        </w:rPr>
      </w:pPr>
      <w:r>
        <w:rPr>
          <w:rFonts w:cs="Arial"/>
          <w:b/>
          <w:bCs/>
        </w:rPr>
        <w:t>The</w:t>
      </w:r>
      <w:r w:rsidRPr="00F4041C">
        <w:rPr>
          <w:rFonts w:cs="Arial"/>
          <w:b/>
          <w:bCs/>
        </w:rPr>
        <w:t xml:space="preserve"> exhibition </w:t>
      </w:r>
      <w:r>
        <w:rPr>
          <w:rFonts w:cs="Arial"/>
          <w:b/>
          <w:bCs/>
        </w:rPr>
        <w:t>planning group</w:t>
      </w:r>
      <w:r w:rsidRPr="00566E2A">
        <w:rPr>
          <w:rFonts w:cs="Arial"/>
        </w:rPr>
        <w:t xml:space="preserve"> will </w:t>
      </w:r>
      <w:r>
        <w:rPr>
          <w:rFonts w:cs="Arial"/>
        </w:rPr>
        <w:t xml:space="preserve">continue to </w:t>
      </w:r>
      <w:r w:rsidRPr="00566E2A">
        <w:rPr>
          <w:rFonts w:cs="Arial"/>
        </w:rPr>
        <w:t xml:space="preserve">guide decisions and processes for our museum sites. </w:t>
      </w:r>
    </w:p>
    <w:p w14:paraId="0B3E1CC8" w14:textId="5B993EBD" w:rsidR="00F4041C" w:rsidRPr="00566E2A" w:rsidRDefault="00F4041C" w:rsidP="00F4041C">
      <w:pPr>
        <w:rPr>
          <w:rFonts w:cs="Arial"/>
        </w:rPr>
      </w:pPr>
      <w:r w:rsidRPr="00566E2A">
        <w:rPr>
          <w:rFonts w:cs="Arial"/>
        </w:rPr>
        <w:t xml:space="preserve">The programme of NPO activity will be co-ordinated by the Participation Team which currently leads on audience development and reports directly to the Head of Service. This will ensure the principals of co-production and co-curation underpin all that we do. </w:t>
      </w:r>
    </w:p>
    <w:p w14:paraId="512B11E3" w14:textId="77777777" w:rsidR="00F4041C" w:rsidRDefault="00F4041C"/>
    <w:sectPr w:rsidR="00F40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1C"/>
    <w:rsid w:val="007626A1"/>
    <w:rsid w:val="00F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3FC6"/>
  <w15:chartTrackingRefBased/>
  <w15:docId w15:val="{6E4D9927-C32D-4A0A-862D-035B369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Hanton</dc:creator>
  <cp:keywords/>
  <dc:description/>
  <cp:lastModifiedBy>Amanda Hanton</cp:lastModifiedBy>
  <cp:revision>1</cp:revision>
  <dcterms:created xsi:type="dcterms:W3CDTF">2023-07-21T14:15:00Z</dcterms:created>
  <dcterms:modified xsi:type="dcterms:W3CDTF">2023-07-21T14:23:00Z</dcterms:modified>
</cp:coreProperties>
</file>