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4630" w14:textId="5CA1D323" w:rsidR="00DE3693" w:rsidRDefault="00DE3693" w:rsidP="00BE6385">
      <w:pPr>
        <w:spacing w:after="0"/>
        <w:jc w:val="both"/>
        <w:rPr>
          <w:b/>
          <w:bCs/>
          <w:sz w:val="28"/>
          <w:szCs w:val="28"/>
        </w:rPr>
      </w:pPr>
      <w:r>
        <w:rPr>
          <w:b/>
          <w:bCs/>
          <w:noProof/>
          <w:sz w:val="28"/>
          <w:szCs w:val="28"/>
        </w:rPr>
        <w:drawing>
          <wp:anchor distT="0" distB="0" distL="114300" distR="114300" simplePos="0" relativeHeight="251659264" behindDoc="1" locked="0" layoutInCell="1" allowOverlap="1" wp14:anchorId="5CAF6EA0" wp14:editId="4D2E7C90">
            <wp:simplePos x="0" y="0"/>
            <wp:positionH relativeFrom="page">
              <wp:posOffset>5216797</wp:posOffset>
            </wp:positionH>
            <wp:positionV relativeFrom="paragraph">
              <wp:posOffset>102507</wp:posOffset>
            </wp:positionV>
            <wp:extent cx="1634490" cy="431165"/>
            <wp:effectExtent l="0" t="0" r="3810" b="6985"/>
            <wp:wrapThrough wrapText="bothSides">
              <wp:wrapPolygon edited="0">
                <wp:start x="0" y="0"/>
                <wp:lineTo x="0" y="20041"/>
                <wp:lineTo x="11580" y="20996"/>
                <wp:lineTo x="12839" y="20996"/>
                <wp:lineTo x="21399" y="20041"/>
                <wp:lineTo x="21399" y="954"/>
                <wp:lineTo x="4280" y="0"/>
                <wp:lineTo x="0" y="0"/>
              </wp:wrapPolygon>
            </wp:wrapThrough>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4490" cy="43116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1" locked="0" layoutInCell="1" allowOverlap="1" wp14:anchorId="1130A8DD" wp14:editId="7716B28B">
            <wp:simplePos x="0" y="0"/>
            <wp:positionH relativeFrom="margin">
              <wp:align>center</wp:align>
            </wp:positionH>
            <wp:positionV relativeFrom="paragraph">
              <wp:posOffset>4445</wp:posOffset>
            </wp:positionV>
            <wp:extent cx="2051685" cy="648335"/>
            <wp:effectExtent l="0" t="0" r="5715" b="0"/>
            <wp:wrapTight wrapText="bothSides">
              <wp:wrapPolygon edited="0">
                <wp:start x="0" y="0"/>
                <wp:lineTo x="0" y="20944"/>
                <wp:lineTo x="21460" y="20944"/>
                <wp:lineTo x="21460" y="0"/>
                <wp:lineTo x="0" y="0"/>
              </wp:wrapPolygon>
            </wp:wrapTight>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685" cy="648335"/>
                    </a:xfrm>
                    <a:prstGeom prst="rect">
                      <a:avLst/>
                    </a:prstGeom>
                  </pic:spPr>
                </pic:pic>
              </a:graphicData>
            </a:graphic>
          </wp:anchor>
        </w:drawing>
      </w:r>
      <w:r>
        <w:rPr>
          <w:b/>
          <w:bCs/>
          <w:noProof/>
          <w:sz w:val="28"/>
          <w:szCs w:val="28"/>
        </w:rPr>
        <w:drawing>
          <wp:inline distT="0" distB="0" distL="0" distR="0" wp14:anchorId="141B0916" wp14:editId="72DDE2E5">
            <wp:extent cx="1299750" cy="662547"/>
            <wp:effectExtent l="0" t="0" r="0" b="444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4029" cy="680021"/>
                    </a:xfrm>
                    <a:prstGeom prst="rect">
                      <a:avLst/>
                    </a:prstGeom>
                  </pic:spPr>
                </pic:pic>
              </a:graphicData>
            </a:graphic>
          </wp:inline>
        </w:drawing>
      </w:r>
      <w:r>
        <w:rPr>
          <w:b/>
          <w:bCs/>
          <w:sz w:val="28"/>
          <w:szCs w:val="28"/>
        </w:rPr>
        <w:t xml:space="preserve">                           </w:t>
      </w:r>
    </w:p>
    <w:p w14:paraId="2517107D" w14:textId="4F4CA2A5" w:rsidR="00DE3693" w:rsidRDefault="00DE3693" w:rsidP="00BE6385">
      <w:pPr>
        <w:spacing w:after="0"/>
        <w:jc w:val="both"/>
        <w:rPr>
          <w:b/>
          <w:bCs/>
          <w:sz w:val="28"/>
          <w:szCs w:val="28"/>
        </w:rPr>
      </w:pPr>
    </w:p>
    <w:p w14:paraId="44AC9322" w14:textId="77777777" w:rsidR="00DE3693" w:rsidRDefault="00DE3693" w:rsidP="00DE3693">
      <w:pPr>
        <w:spacing w:after="0"/>
        <w:jc w:val="center"/>
        <w:rPr>
          <w:b/>
          <w:bCs/>
          <w:sz w:val="28"/>
          <w:szCs w:val="28"/>
        </w:rPr>
      </w:pPr>
    </w:p>
    <w:p w14:paraId="61B8D4A0" w14:textId="73119427" w:rsidR="009547BB" w:rsidRDefault="00C95655" w:rsidP="00DE3693">
      <w:pPr>
        <w:spacing w:after="0"/>
        <w:jc w:val="center"/>
        <w:rPr>
          <w:b/>
          <w:bCs/>
          <w:sz w:val="28"/>
          <w:szCs w:val="28"/>
        </w:rPr>
      </w:pPr>
      <w:r>
        <w:rPr>
          <w:b/>
          <w:bCs/>
          <w:sz w:val="28"/>
          <w:szCs w:val="28"/>
        </w:rPr>
        <w:t xml:space="preserve">‘Culture Leicestershire </w:t>
      </w:r>
      <w:r w:rsidR="00371A32">
        <w:rPr>
          <w:b/>
          <w:bCs/>
          <w:sz w:val="28"/>
          <w:szCs w:val="28"/>
        </w:rPr>
        <w:t xml:space="preserve">Audience </w:t>
      </w:r>
      <w:r>
        <w:rPr>
          <w:b/>
          <w:bCs/>
          <w:sz w:val="28"/>
          <w:szCs w:val="28"/>
        </w:rPr>
        <w:t xml:space="preserve">Data Strategy’ </w:t>
      </w:r>
      <w:r w:rsidR="00E97285">
        <w:rPr>
          <w:b/>
          <w:bCs/>
          <w:sz w:val="28"/>
          <w:szCs w:val="28"/>
        </w:rPr>
        <w:t xml:space="preserve">development </w:t>
      </w:r>
      <w:r w:rsidR="009547BB">
        <w:rPr>
          <w:b/>
          <w:bCs/>
          <w:sz w:val="28"/>
          <w:szCs w:val="28"/>
        </w:rPr>
        <w:t xml:space="preserve">project </w:t>
      </w:r>
    </w:p>
    <w:p w14:paraId="772D7933" w14:textId="3B808E7C" w:rsidR="00443C47" w:rsidRPr="00393042" w:rsidRDefault="00E97285" w:rsidP="009547BB">
      <w:pPr>
        <w:spacing w:after="0"/>
        <w:jc w:val="center"/>
        <w:rPr>
          <w:b/>
          <w:bCs/>
          <w:sz w:val="28"/>
          <w:szCs w:val="28"/>
        </w:rPr>
      </w:pPr>
      <w:r>
        <w:rPr>
          <w:b/>
          <w:bCs/>
          <w:sz w:val="28"/>
          <w:szCs w:val="28"/>
        </w:rPr>
        <w:t>at L</w:t>
      </w:r>
      <w:r w:rsidR="009547BB">
        <w:rPr>
          <w:b/>
          <w:bCs/>
          <w:sz w:val="28"/>
          <w:szCs w:val="28"/>
        </w:rPr>
        <w:t>eicestershire County Council</w:t>
      </w:r>
      <w:r w:rsidR="00A56F86" w:rsidRPr="00393042">
        <w:rPr>
          <w:b/>
          <w:bCs/>
          <w:sz w:val="28"/>
          <w:szCs w:val="28"/>
        </w:rPr>
        <w:t xml:space="preserve"> </w:t>
      </w:r>
    </w:p>
    <w:p w14:paraId="1A8E89DB" w14:textId="77777777" w:rsidR="00DE3693" w:rsidRDefault="00DE3693" w:rsidP="00DE3693">
      <w:pPr>
        <w:spacing w:after="0"/>
        <w:jc w:val="center"/>
        <w:rPr>
          <w:sz w:val="28"/>
          <w:szCs w:val="28"/>
        </w:rPr>
      </w:pPr>
    </w:p>
    <w:p w14:paraId="412766D1" w14:textId="1A1E07FB" w:rsidR="00A56F86" w:rsidRPr="00AF5AF9" w:rsidRDefault="00A56F86" w:rsidP="00DE3693">
      <w:pPr>
        <w:spacing w:after="0"/>
        <w:jc w:val="center"/>
        <w:rPr>
          <w:b/>
          <w:bCs/>
          <w:sz w:val="28"/>
          <w:szCs w:val="28"/>
        </w:rPr>
      </w:pPr>
      <w:r w:rsidRPr="00AF5AF9">
        <w:rPr>
          <w:b/>
          <w:bCs/>
          <w:sz w:val="28"/>
          <w:szCs w:val="28"/>
        </w:rPr>
        <w:t xml:space="preserve">Brief for </w:t>
      </w:r>
      <w:r w:rsidR="009547BB" w:rsidRPr="00AF5AF9">
        <w:rPr>
          <w:b/>
          <w:bCs/>
          <w:sz w:val="28"/>
          <w:szCs w:val="28"/>
        </w:rPr>
        <w:t>Consultant</w:t>
      </w:r>
    </w:p>
    <w:p w14:paraId="2CF4F79A" w14:textId="77777777" w:rsidR="00BE6385" w:rsidRDefault="00BE6385" w:rsidP="00BE6385">
      <w:pPr>
        <w:spacing w:after="0"/>
        <w:jc w:val="both"/>
        <w:rPr>
          <w:sz w:val="28"/>
          <w:szCs w:val="28"/>
        </w:rPr>
      </w:pPr>
    </w:p>
    <w:p w14:paraId="6D7DE8AB" w14:textId="1CDE48C6" w:rsidR="00393B14" w:rsidRPr="00AF5AF9" w:rsidRDefault="00393B14" w:rsidP="003F166F">
      <w:pPr>
        <w:jc w:val="both"/>
        <w:rPr>
          <w:rFonts w:cstheme="minorHAnsi"/>
          <w:sz w:val="24"/>
          <w:szCs w:val="24"/>
        </w:rPr>
      </w:pPr>
      <w:r w:rsidRPr="00AF5AF9">
        <w:rPr>
          <w:rFonts w:cstheme="minorHAnsi"/>
          <w:b/>
          <w:bCs/>
          <w:sz w:val="24"/>
          <w:szCs w:val="24"/>
        </w:rPr>
        <w:t>Commissioning organisation</w:t>
      </w:r>
      <w:r w:rsidRPr="00AF5AF9">
        <w:rPr>
          <w:rFonts w:cstheme="minorHAnsi"/>
          <w:sz w:val="24"/>
          <w:szCs w:val="24"/>
        </w:rPr>
        <w:t xml:space="preserve">: Culture Leicestershire </w:t>
      </w:r>
    </w:p>
    <w:p w14:paraId="40C3E40B" w14:textId="095AD6DA" w:rsidR="00393B14" w:rsidRPr="00AF5AF9" w:rsidRDefault="00393B14" w:rsidP="003F166F">
      <w:pPr>
        <w:jc w:val="both"/>
        <w:rPr>
          <w:rFonts w:cstheme="minorHAnsi"/>
          <w:sz w:val="24"/>
          <w:szCs w:val="24"/>
        </w:rPr>
      </w:pPr>
      <w:r w:rsidRPr="00AF5AF9">
        <w:rPr>
          <w:rFonts w:cstheme="minorHAnsi"/>
          <w:b/>
          <w:bCs/>
          <w:sz w:val="24"/>
          <w:szCs w:val="24"/>
        </w:rPr>
        <w:t>Location</w:t>
      </w:r>
      <w:r w:rsidRPr="00AF5AF9">
        <w:rPr>
          <w:rFonts w:cstheme="minorHAnsi"/>
          <w:sz w:val="24"/>
          <w:szCs w:val="24"/>
        </w:rPr>
        <w:t xml:space="preserve">: </w:t>
      </w:r>
      <w:r w:rsidR="00BF3D1E">
        <w:rPr>
          <w:rFonts w:cstheme="minorHAnsi"/>
          <w:sz w:val="24"/>
          <w:szCs w:val="24"/>
        </w:rPr>
        <w:t xml:space="preserve">Leicestershire - </w:t>
      </w:r>
      <w:r w:rsidR="009547BB" w:rsidRPr="00AF5AF9">
        <w:rPr>
          <w:rFonts w:cstheme="minorHAnsi"/>
          <w:sz w:val="24"/>
          <w:szCs w:val="24"/>
        </w:rPr>
        <w:t xml:space="preserve">Various </w:t>
      </w:r>
      <w:r w:rsidR="00C95655" w:rsidRPr="00AF5AF9">
        <w:rPr>
          <w:rFonts w:cstheme="minorHAnsi"/>
          <w:sz w:val="24"/>
          <w:szCs w:val="24"/>
        </w:rPr>
        <w:t xml:space="preserve">Leicestershire County Council </w:t>
      </w:r>
      <w:r w:rsidR="00342316">
        <w:rPr>
          <w:rFonts w:cstheme="minorHAnsi"/>
          <w:sz w:val="24"/>
          <w:szCs w:val="24"/>
        </w:rPr>
        <w:t xml:space="preserve">(LCC) </w:t>
      </w:r>
      <w:r w:rsidR="00C95655" w:rsidRPr="00AF5AF9">
        <w:rPr>
          <w:rFonts w:cstheme="minorHAnsi"/>
          <w:sz w:val="24"/>
          <w:szCs w:val="24"/>
        </w:rPr>
        <w:t>sites</w:t>
      </w:r>
      <w:r w:rsidR="00BF3D1E">
        <w:rPr>
          <w:rFonts w:cstheme="minorHAnsi"/>
          <w:sz w:val="24"/>
          <w:szCs w:val="24"/>
        </w:rPr>
        <w:t xml:space="preserve"> across the county</w:t>
      </w:r>
    </w:p>
    <w:p w14:paraId="2141526E" w14:textId="77900E55" w:rsidR="009547BB" w:rsidRPr="00AF5AF9" w:rsidRDefault="009547BB" w:rsidP="003F166F">
      <w:pPr>
        <w:jc w:val="both"/>
        <w:rPr>
          <w:rFonts w:cstheme="minorHAnsi"/>
          <w:sz w:val="24"/>
          <w:szCs w:val="24"/>
        </w:rPr>
      </w:pPr>
      <w:r w:rsidRPr="00AF5AF9">
        <w:rPr>
          <w:rFonts w:cstheme="minorHAnsi"/>
          <w:b/>
          <w:bCs/>
          <w:sz w:val="24"/>
          <w:szCs w:val="24"/>
        </w:rPr>
        <w:t>Team:</w:t>
      </w:r>
      <w:r w:rsidRPr="00AF5AF9">
        <w:rPr>
          <w:rFonts w:cstheme="minorHAnsi"/>
          <w:sz w:val="24"/>
          <w:szCs w:val="24"/>
        </w:rPr>
        <w:t xml:space="preserve"> Culture Leicestershire Team</w:t>
      </w:r>
    </w:p>
    <w:p w14:paraId="4D59E8B2" w14:textId="3DB6F76A" w:rsidR="00463A88" w:rsidRPr="00A47420" w:rsidRDefault="00393B14" w:rsidP="003F166F">
      <w:pPr>
        <w:jc w:val="both"/>
        <w:rPr>
          <w:rFonts w:cstheme="minorHAnsi"/>
          <w:sz w:val="24"/>
          <w:szCs w:val="24"/>
        </w:rPr>
      </w:pPr>
      <w:r w:rsidRPr="00AF5AF9">
        <w:rPr>
          <w:rFonts w:cstheme="minorHAnsi"/>
          <w:b/>
          <w:bCs/>
          <w:sz w:val="24"/>
          <w:szCs w:val="24"/>
        </w:rPr>
        <w:t>Submission deadline</w:t>
      </w:r>
      <w:r w:rsidRPr="00A47420">
        <w:rPr>
          <w:rFonts w:cstheme="minorHAnsi"/>
          <w:sz w:val="24"/>
          <w:szCs w:val="24"/>
        </w:rPr>
        <w:t xml:space="preserve">: </w:t>
      </w:r>
      <w:r w:rsidR="00A47420" w:rsidRPr="00A47420">
        <w:rPr>
          <w:rFonts w:cstheme="minorHAnsi"/>
          <w:b/>
          <w:bCs/>
          <w:sz w:val="24"/>
          <w:szCs w:val="24"/>
        </w:rPr>
        <w:t>26/4/2024</w:t>
      </w:r>
    </w:p>
    <w:p w14:paraId="3678D144" w14:textId="43158A9A" w:rsidR="00110130" w:rsidRPr="00463A88" w:rsidRDefault="00110130" w:rsidP="00110130">
      <w:pPr>
        <w:pStyle w:val="Heading1"/>
        <w:rPr>
          <w:b/>
          <w:bCs/>
          <w:u w:val="single"/>
        </w:rPr>
      </w:pPr>
      <w:r w:rsidRPr="00463A88">
        <w:rPr>
          <w:b/>
          <w:bCs/>
          <w:u w:val="single"/>
        </w:rPr>
        <w:t>Why we want to develop a</w:t>
      </w:r>
      <w:r w:rsidR="002C200E" w:rsidRPr="00463A88">
        <w:rPr>
          <w:b/>
          <w:bCs/>
          <w:u w:val="single"/>
        </w:rPr>
        <w:t>n</w:t>
      </w:r>
      <w:r w:rsidRPr="00463A88">
        <w:rPr>
          <w:b/>
          <w:bCs/>
          <w:u w:val="single"/>
        </w:rPr>
        <w:t xml:space="preserve"> audience data strategy</w:t>
      </w:r>
    </w:p>
    <w:p w14:paraId="4882E90E" w14:textId="156AEDB3" w:rsidR="002C200E" w:rsidRDefault="00110130" w:rsidP="003F166F">
      <w:pPr>
        <w:jc w:val="both"/>
        <w:rPr>
          <w:rFonts w:cstheme="minorHAnsi"/>
          <w:b/>
          <w:bCs/>
          <w:i/>
          <w:iCs/>
          <w:sz w:val="24"/>
          <w:szCs w:val="24"/>
        </w:rPr>
      </w:pPr>
      <w:r>
        <w:rPr>
          <w:rFonts w:cstheme="minorHAnsi"/>
          <w:b/>
          <w:bCs/>
          <w:i/>
          <w:iCs/>
          <w:sz w:val="24"/>
          <w:szCs w:val="24"/>
        </w:rPr>
        <w:t>A</w:t>
      </w:r>
      <w:r w:rsidRPr="00110130">
        <w:rPr>
          <w:rFonts w:cstheme="minorHAnsi"/>
          <w:b/>
          <w:bCs/>
          <w:i/>
          <w:iCs/>
          <w:sz w:val="24"/>
          <w:szCs w:val="24"/>
        </w:rPr>
        <w:t xml:space="preserve">s </w:t>
      </w:r>
      <w:r w:rsidR="00B463ED">
        <w:rPr>
          <w:rFonts w:cstheme="minorHAnsi"/>
          <w:b/>
          <w:bCs/>
          <w:i/>
          <w:iCs/>
          <w:sz w:val="24"/>
          <w:szCs w:val="24"/>
        </w:rPr>
        <w:t>a</w:t>
      </w:r>
      <w:r w:rsidR="002C200E">
        <w:rPr>
          <w:rFonts w:cstheme="minorHAnsi"/>
          <w:b/>
          <w:bCs/>
          <w:i/>
          <w:iCs/>
          <w:sz w:val="24"/>
          <w:szCs w:val="24"/>
        </w:rPr>
        <w:t xml:space="preserve"> cultural </w:t>
      </w:r>
      <w:r w:rsidR="006D148E">
        <w:rPr>
          <w:rFonts w:cstheme="minorHAnsi"/>
          <w:b/>
          <w:bCs/>
          <w:i/>
          <w:iCs/>
          <w:sz w:val="24"/>
          <w:szCs w:val="24"/>
        </w:rPr>
        <w:t>service</w:t>
      </w:r>
      <w:r>
        <w:rPr>
          <w:rFonts w:cstheme="minorHAnsi"/>
          <w:b/>
          <w:bCs/>
          <w:i/>
          <w:iCs/>
          <w:sz w:val="24"/>
          <w:szCs w:val="24"/>
        </w:rPr>
        <w:t xml:space="preserve"> </w:t>
      </w:r>
      <w:r w:rsidRPr="00110130">
        <w:rPr>
          <w:rFonts w:cstheme="minorHAnsi"/>
          <w:b/>
          <w:bCs/>
          <w:i/>
          <w:iCs/>
          <w:sz w:val="24"/>
          <w:szCs w:val="24"/>
        </w:rPr>
        <w:t xml:space="preserve">we want to </w:t>
      </w:r>
      <w:r>
        <w:rPr>
          <w:rFonts w:cstheme="minorHAnsi"/>
          <w:b/>
          <w:bCs/>
          <w:i/>
          <w:iCs/>
          <w:sz w:val="24"/>
          <w:szCs w:val="24"/>
        </w:rPr>
        <w:t xml:space="preserve">clearly and confidently </w:t>
      </w:r>
      <w:r w:rsidRPr="00110130">
        <w:rPr>
          <w:rFonts w:cstheme="minorHAnsi"/>
          <w:b/>
          <w:bCs/>
          <w:i/>
          <w:iCs/>
          <w:sz w:val="24"/>
          <w:szCs w:val="24"/>
        </w:rPr>
        <w:t>tell the story of who we are, what we do and how we improve and enrich the lives of all the many audiences we serve.</w:t>
      </w:r>
      <w:r w:rsidR="002C200E">
        <w:rPr>
          <w:rFonts w:cstheme="minorHAnsi"/>
          <w:b/>
          <w:bCs/>
          <w:i/>
          <w:iCs/>
          <w:sz w:val="24"/>
          <w:szCs w:val="24"/>
        </w:rPr>
        <w:t xml:space="preserve"> </w:t>
      </w:r>
    </w:p>
    <w:p w14:paraId="0C94692A" w14:textId="4D838300" w:rsidR="004620C5" w:rsidRDefault="002C200E" w:rsidP="003F166F">
      <w:pPr>
        <w:jc w:val="both"/>
        <w:rPr>
          <w:rFonts w:cstheme="minorHAnsi"/>
          <w:b/>
          <w:bCs/>
          <w:sz w:val="24"/>
          <w:szCs w:val="24"/>
        </w:rPr>
      </w:pPr>
      <w:r>
        <w:rPr>
          <w:rFonts w:cstheme="minorHAnsi"/>
          <w:b/>
          <w:bCs/>
          <w:sz w:val="24"/>
          <w:szCs w:val="24"/>
        </w:rPr>
        <w:t xml:space="preserve">To help us do this </w:t>
      </w:r>
      <w:r w:rsidR="00E849C3">
        <w:rPr>
          <w:rFonts w:cstheme="minorHAnsi"/>
          <w:b/>
          <w:bCs/>
          <w:sz w:val="24"/>
          <w:szCs w:val="24"/>
        </w:rPr>
        <w:t>we wish</w:t>
      </w:r>
      <w:r>
        <w:rPr>
          <w:rFonts w:cstheme="minorHAnsi"/>
          <w:b/>
          <w:bCs/>
          <w:sz w:val="24"/>
          <w:szCs w:val="24"/>
        </w:rPr>
        <w:t xml:space="preserve"> to appoint a </w:t>
      </w:r>
      <w:r w:rsidR="00E849C3">
        <w:rPr>
          <w:rFonts w:cstheme="minorHAnsi"/>
          <w:b/>
          <w:bCs/>
          <w:sz w:val="24"/>
          <w:szCs w:val="24"/>
        </w:rPr>
        <w:t>c</w:t>
      </w:r>
      <w:r w:rsidR="009547BB" w:rsidRPr="00AF5AF9">
        <w:rPr>
          <w:rFonts w:cstheme="minorHAnsi"/>
          <w:b/>
          <w:bCs/>
          <w:sz w:val="24"/>
          <w:szCs w:val="24"/>
        </w:rPr>
        <w:t xml:space="preserve">onsultant </w:t>
      </w:r>
      <w:r w:rsidR="00C95655" w:rsidRPr="00AF5AF9">
        <w:rPr>
          <w:rFonts w:cstheme="minorHAnsi"/>
          <w:b/>
          <w:bCs/>
          <w:sz w:val="24"/>
          <w:szCs w:val="24"/>
        </w:rPr>
        <w:t xml:space="preserve">who can </w:t>
      </w:r>
      <w:r>
        <w:rPr>
          <w:rFonts w:cstheme="minorHAnsi"/>
          <w:b/>
          <w:bCs/>
          <w:sz w:val="24"/>
          <w:szCs w:val="24"/>
        </w:rPr>
        <w:t xml:space="preserve">work with us to </w:t>
      </w:r>
      <w:r w:rsidR="00C95655" w:rsidRPr="00AF5AF9">
        <w:rPr>
          <w:rFonts w:cstheme="minorHAnsi"/>
          <w:b/>
          <w:bCs/>
          <w:sz w:val="24"/>
          <w:szCs w:val="24"/>
        </w:rPr>
        <w:t>develop a data strategy</w:t>
      </w:r>
      <w:r w:rsidR="007E7E91">
        <w:rPr>
          <w:rFonts w:cstheme="minorHAnsi"/>
          <w:b/>
          <w:bCs/>
          <w:sz w:val="24"/>
          <w:szCs w:val="24"/>
        </w:rPr>
        <w:t xml:space="preserve"> and implementation </w:t>
      </w:r>
      <w:r>
        <w:rPr>
          <w:rFonts w:cstheme="minorHAnsi"/>
          <w:b/>
          <w:bCs/>
          <w:sz w:val="24"/>
          <w:szCs w:val="24"/>
        </w:rPr>
        <w:t xml:space="preserve">plan </w:t>
      </w:r>
      <w:r w:rsidR="00A47420">
        <w:rPr>
          <w:rFonts w:cstheme="minorHAnsi"/>
          <w:b/>
          <w:bCs/>
          <w:sz w:val="24"/>
          <w:szCs w:val="24"/>
        </w:rPr>
        <w:t>that</w:t>
      </w:r>
      <w:r w:rsidR="00E849C3">
        <w:rPr>
          <w:rFonts w:cstheme="minorHAnsi"/>
          <w:b/>
          <w:bCs/>
          <w:sz w:val="24"/>
          <w:szCs w:val="24"/>
        </w:rPr>
        <w:t xml:space="preserve"> </w:t>
      </w:r>
      <w:r>
        <w:rPr>
          <w:rFonts w:cstheme="minorHAnsi"/>
          <w:b/>
          <w:bCs/>
          <w:sz w:val="24"/>
          <w:szCs w:val="24"/>
        </w:rPr>
        <w:t>underpin</w:t>
      </w:r>
      <w:r w:rsidR="00A47420">
        <w:rPr>
          <w:rFonts w:cstheme="minorHAnsi"/>
          <w:b/>
          <w:bCs/>
          <w:sz w:val="24"/>
          <w:szCs w:val="24"/>
        </w:rPr>
        <w:t>s</w:t>
      </w:r>
      <w:r>
        <w:rPr>
          <w:rFonts w:cstheme="minorHAnsi"/>
          <w:b/>
          <w:bCs/>
          <w:sz w:val="24"/>
          <w:szCs w:val="24"/>
        </w:rPr>
        <w:t xml:space="preserve"> this vision</w:t>
      </w:r>
      <w:r w:rsidR="00E849C3">
        <w:rPr>
          <w:rFonts w:cstheme="minorHAnsi"/>
          <w:b/>
          <w:bCs/>
          <w:sz w:val="24"/>
          <w:szCs w:val="24"/>
        </w:rPr>
        <w:t>.</w:t>
      </w:r>
    </w:p>
    <w:p w14:paraId="4280EB9E" w14:textId="4468EACE" w:rsidR="00A56F86" w:rsidRPr="00463A88" w:rsidRDefault="002C200E" w:rsidP="00110130">
      <w:pPr>
        <w:pStyle w:val="Heading1"/>
        <w:rPr>
          <w:b/>
          <w:bCs/>
          <w:u w:val="single"/>
        </w:rPr>
      </w:pPr>
      <w:r w:rsidRPr="00463A88">
        <w:rPr>
          <w:b/>
          <w:bCs/>
          <w:u w:val="single"/>
        </w:rPr>
        <w:t>Who we are</w:t>
      </w:r>
    </w:p>
    <w:p w14:paraId="54854B06" w14:textId="2BFB2666" w:rsidR="00393B14" w:rsidRDefault="00261A45" w:rsidP="003F166F">
      <w:pPr>
        <w:jc w:val="both"/>
        <w:rPr>
          <w:rFonts w:cstheme="minorHAnsi"/>
          <w:sz w:val="24"/>
          <w:szCs w:val="24"/>
        </w:rPr>
      </w:pPr>
      <w:r w:rsidRPr="00AF5AF9">
        <w:rPr>
          <w:rFonts w:cstheme="minorHAnsi"/>
          <w:sz w:val="24"/>
          <w:szCs w:val="24"/>
        </w:rPr>
        <w:t>Culture Leicestershire is Leicestershire County Council’s Libraries</w:t>
      </w:r>
      <w:r w:rsidR="00D00C7D" w:rsidRPr="00AF5AF9">
        <w:rPr>
          <w:rFonts w:cstheme="minorHAnsi"/>
          <w:sz w:val="24"/>
          <w:szCs w:val="24"/>
        </w:rPr>
        <w:t>, Museums,</w:t>
      </w:r>
      <w:r w:rsidRPr="00AF5AF9">
        <w:rPr>
          <w:rFonts w:cstheme="minorHAnsi"/>
          <w:sz w:val="24"/>
          <w:szCs w:val="24"/>
        </w:rPr>
        <w:t xml:space="preserve"> Heritage</w:t>
      </w:r>
      <w:r w:rsidR="00D00C7D" w:rsidRPr="00AF5AF9">
        <w:rPr>
          <w:rFonts w:cstheme="minorHAnsi"/>
          <w:sz w:val="24"/>
          <w:szCs w:val="24"/>
        </w:rPr>
        <w:t>,</w:t>
      </w:r>
      <w:r w:rsidR="00212068" w:rsidRPr="00AF5AF9">
        <w:rPr>
          <w:rFonts w:cstheme="minorHAnsi"/>
          <w:sz w:val="24"/>
          <w:szCs w:val="24"/>
        </w:rPr>
        <w:t xml:space="preserve"> </w:t>
      </w:r>
      <w:r w:rsidRPr="00AF5AF9">
        <w:rPr>
          <w:rFonts w:cstheme="minorHAnsi"/>
          <w:sz w:val="24"/>
          <w:szCs w:val="24"/>
        </w:rPr>
        <w:t>Collections</w:t>
      </w:r>
      <w:r w:rsidR="00D00C7D" w:rsidRPr="00AF5AF9">
        <w:rPr>
          <w:rFonts w:cstheme="minorHAnsi"/>
          <w:sz w:val="24"/>
          <w:szCs w:val="24"/>
        </w:rPr>
        <w:t>,</w:t>
      </w:r>
      <w:r w:rsidRPr="00AF5AF9">
        <w:rPr>
          <w:rFonts w:cstheme="minorHAnsi"/>
          <w:sz w:val="24"/>
          <w:szCs w:val="24"/>
        </w:rPr>
        <w:t xml:space="preserve"> </w:t>
      </w:r>
      <w:r w:rsidR="00A47420">
        <w:rPr>
          <w:rFonts w:cstheme="minorHAnsi"/>
          <w:sz w:val="24"/>
          <w:szCs w:val="24"/>
        </w:rPr>
        <w:t xml:space="preserve">Archives, </w:t>
      </w:r>
      <w:r w:rsidRPr="00AF5AF9">
        <w:rPr>
          <w:rFonts w:cstheme="minorHAnsi"/>
          <w:sz w:val="24"/>
          <w:szCs w:val="24"/>
        </w:rPr>
        <w:t>Learning</w:t>
      </w:r>
      <w:r w:rsidR="00D00C7D" w:rsidRPr="00AF5AF9">
        <w:rPr>
          <w:rFonts w:cstheme="minorHAnsi"/>
          <w:sz w:val="24"/>
          <w:szCs w:val="24"/>
        </w:rPr>
        <w:t xml:space="preserve"> and Participation</w:t>
      </w:r>
      <w:r w:rsidRPr="00AF5AF9">
        <w:rPr>
          <w:rFonts w:cstheme="minorHAnsi"/>
          <w:sz w:val="24"/>
          <w:szCs w:val="24"/>
        </w:rPr>
        <w:t xml:space="preserve"> Service</w:t>
      </w:r>
      <w:r w:rsidR="00D00C7D" w:rsidRPr="00AF5AF9">
        <w:rPr>
          <w:rFonts w:cstheme="minorHAnsi"/>
          <w:sz w:val="24"/>
          <w:szCs w:val="24"/>
        </w:rPr>
        <w:t>s</w:t>
      </w:r>
      <w:r w:rsidRPr="00AF5AF9">
        <w:rPr>
          <w:rFonts w:cstheme="minorHAnsi"/>
          <w:sz w:val="24"/>
          <w:szCs w:val="24"/>
        </w:rPr>
        <w:t>.</w:t>
      </w:r>
      <w:r w:rsidR="00B06589" w:rsidRPr="00AF5AF9">
        <w:rPr>
          <w:rFonts w:cstheme="minorHAnsi"/>
          <w:sz w:val="24"/>
          <w:szCs w:val="24"/>
        </w:rPr>
        <w:t xml:space="preserve"> We have recently been awarded National Portfolio Organisation (NPO) status and funding from Arts Council England</w:t>
      </w:r>
      <w:r w:rsidR="00393B14" w:rsidRPr="00AF5AF9">
        <w:rPr>
          <w:rFonts w:cstheme="minorHAnsi"/>
          <w:sz w:val="24"/>
          <w:szCs w:val="24"/>
        </w:rPr>
        <w:t xml:space="preserve"> to support </w:t>
      </w:r>
      <w:r w:rsidR="00CC278B">
        <w:rPr>
          <w:rFonts w:cstheme="minorHAnsi"/>
          <w:sz w:val="24"/>
          <w:szCs w:val="24"/>
        </w:rPr>
        <w:t>us</w:t>
      </w:r>
      <w:r w:rsidR="00393B14" w:rsidRPr="00AF5AF9">
        <w:rPr>
          <w:rFonts w:cstheme="minorHAnsi"/>
          <w:sz w:val="24"/>
          <w:szCs w:val="24"/>
        </w:rPr>
        <w:t xml:space="preserve"> to deliver the </w:t>
      </w:r>
      <w:r w:rsidR="00BE6385" w:rsidRPr="00AF5AF9">
        <w:rPr>
          <w:rFonts w:cstheme="minorHAnsi"/>
          <w:sz w:val="24"/>
          <w:szCs w:val="24"/>
        </w:rPr>
        <w:t>‘Let’s</w:t>
      </w:r>
      <w:r w:rsidR="00393B14" w:rsidRPr="00AF5AF9">
        <w:rPr>
          <w:rFonts w:cstheme="minorHAnsi"/>
          <w:sz w:val="24"/>
          <w:szCs w:val="24"/>
        </w:rPr>
        <w:t xml:space="preserve"> Create</w:t>
      </w:r>
      <w:r w:rsidR="00BE6385" w:rsidRPr="00AF5AF9">
        <w:rPr>
          <w:rFonts w:cstheme="minorHAnsi"/>
          <w:sz w:val="24"/>
          <w:szCs w:val="24"/>
        </w:rPr>
        <w:t xml:space="preserve">’ </w:t>
      </w:r>
      <w:r w:rsidR="00393B14" w:rsidRPr="00AF5AF9">
        <w:rPr>
          <w:rFonts w:cstheme="minorHAnsi"/>
          <w:sz w:val="24"/>
          <w:szCs w:val="24"/>
        </w:rPr>
        <w:t>strategy</w:t>
      </w:r>
      <w:r w:rsidR="00BE6385" w:rsidRPr="00AF5AF9">
        <w:rPr>
          <w:rFonts w:cstheme="minorHAnsi"/>
          <w:sz w:val="24"/>
          <w:szCs w:val="24"/>
        </w:rPr>
        <w:t xml:space="preserve">. </w:t>
      </w:r>
      <w:r w:rsidR="00393B14" w:rsidRPr="00AF5AF9">
        <w:rPr>
          <w:rFonts w:cstheme="minorHAnsi"/>
          <w:sz w:val="24"/>
          <w:szCs w:val="24"/>
        </w:rPr>
        <w:t xml:space="preserve"> </w:t>
      </w:r>
      <w:r w:rsidR="00D26566" w:rsidRPr="00AF5AF9">
        <w:rPr>
          <w:rFonts w:cstheme="minorHAnsi"/>
          <w:sz w:val="24"/>
          <w:szCs w:val="24"/>
        </w:rPr>
        <w:t>For more information</w:t>
      </w:r>
      <w:r w:rsidR="00393B14" w:rsidRPr="00AF5AF9">
        <w:rPr>
          <w:rFonts w:cstheme="minorHAnsi"/>
          <w:sz w:val="24"/>
          <w:szCs w:val="24"/>
        </w:rPr>
        <w:t xml:space="preserve"> please visit: </w:t>
      </w:r>
    </w:p>
    <w:p w14:paraId="61845AFF" w14:textId="77777777" w:rsidR="00DB1199" w:rsidRPr="00AF5AF9" w:rsidRDefault="00000000" w:rsidP="00DB1199">
      <w:pPr>
        <w:jc w:val="both"/>
        <w:rPr>
          <w:rFonts w:cstheme="minorHAnsi"/>
          <w:sz w:val="24"/>
          <w:szCs w:val="24"/>
        </w:rPr>
      </w:pPr>
      <w:hyperlink r:id="rId9" w:history="1">
        <w:r w:rsidR="00DB1199" w:rsidRPr="00AF5AF9">
          <w:rPr>
            <w:rStyle w:val="Hyperlink"/>
            <w:rFonts w:cstheme="minorHAnsi"/>
            <w:sz w:val="24"/>
            <w:szCs w:val="24"/>
          </w:rPr>
          <w:t>Arts Council National Portfolio Organisation Investment programme</w:t>
        </w:r>
      </w:hyperlink>
    </w:p>
    <w:p w14:paraId="47A584F8" w14:textId="77777777" w:rsidR="00DB1199" w:rsidRDefault="00000000" w:rsidP="00DB1199">
      <w:pPr>
        <w:jc w:val="both"/>
        <w:rPr>
          <w:rStyle w:val="Hyperlink"/>
          <w:rFonts w:cstheme="minorHAnsi"/>
          <w:sz w:val="24"/>
          <w:szCs w:val="24"/>
        </w:rPr>
      </w:pPr>
      <w:hyperlink r:id="rId10" w:history="1">
        <w:r w:rsidR="00DB1199" w:rsidRPr="00AF5AF9">
          <w:rPr>
            <w:rStyle w:val="Hyperlink"/>
            <w:rFonts w:cstheme="minorHAnsi"/>
            <w:sz w:val="24"/>
            <w:szCs w:val="24"/>
          </w:rPr>
          <w:t xml:space="preserve">Culture Leicestershire </w:t>
        </w:r>
      </w:hyperlink>
    </w:p>
    <w:p w14:paraId="729C8420" w14:textId="5890D806" w:rsidR="00EB78F4" w:rsidRDefault="00E849C3" w:rsidP="00EB78F4">
      <w:pPr>
        <w:jc w:val="both"/>
        <w:rPr>
          <w:rFonts w:cstheme="minorHAnsi"/>
          <w:sz w:val="24"/>
          <w:szCs w:val="24"/>
        </w:rPr>
      </w:pPr>
      <w:r>
        <w:rPr>
          <w:rFonts w:cstheme="minorHAnsi"/>
          <w:sz w:val="24"/>
          <w:szCs w:val="24"/>
        </w:rPr>
        <w:t>Culture</w:t>
      </w:r>
      <w:r w:rsidR="00EB78F4">
        <w:rPr>
          <w:rFonts w:cstheme="minorHAnsi"/>
          <w:sz w:val="24"/>
          <w:szCs w:val="24"/>
        </w:rPr>
        <w:t xml:space="preserve"> Leicestershire includes, 16 County Council run libraries, 3</w:t>
      </w:r>
      <w:r w:rsidR="002C200E">
        <w:rPr>
          <w:rFonts w:cstheme="minorHAnsi"/>
          <w:sz w:val="24"/>
          <w:szCs w:val="24"/>
        </w:rPr>
        <w:t>5</w:t>
      </w:r>
      <w:r w:rsidR="00EB78F4">
        <w:rPr>
          <w:rFonts w:cstheme="minorHAnsi"/>
          <w:sz w:val="24"/>
          <w:szCs w:val="24"/>
        </w:rPr>
        <w:t xml:space="preserve"> community run libraries, 3 market town museums, Bosworth Battlefield visitor centre, </w:t>
      </w:r>
      <w:r w:rsidR="00902CE8">
        <w:rPr>
          <w:rFonts w:cstheme="minorHAnsi"/>
          <w:sz w:val="24"/>
          <w:szCs w:val="24"/>
        </w:rPr>
        <w:t xml:space="preserve">1620s House and Gardens, </w:t>
      </w:r>
      <w:r w:rsidR="00EB78F4">
        <w:rPr>
          <w:rFonts w:cstheme="minorHAnsi"/>
          <w:sz w:val="24"/>
          <w:szCs w:val="24"/>
        </w:rPr>
        <w:t xml:space="preserve">a records and archives service, a large </w:t>
      </w:r>
      <w:r w:rsidR="00FE36F7">
        <w:rPr>
          <w:rFonts w:cstheme="minorHAnsi"/>
          <w:sz w:val="24"/>
          <w:szCs w:val="24"/>
        </w:rPr>
        <w:t xml:space="preserve">museums and archive </w:t>
      </w:r>
      <w:r w:rsidR="00EB78F4">
        <w:rPr>
          <w:rFonts w:cstheme="minorHAnsi"/>
          <w:sz w:val="24"/>
          <w:szCs w:val="24"/>
        </w:rPr>
        <w:t>collections resource, an in-school libraries</w:t>
      </w:r>
      <w:r w:rsidR="00086E08">
        <w:rPr>
          <w:rFonts w:cstheme="minorHAnsi"/>
          <w:sz w:val="24"/>
          <w:szCs w:val="24"/>
        </w:rPr>
        <w:t xml:space="preserve"> </w:t>
      </w:r>
      <w:r w:rsidR="00DB197E">
        <w:rPr>
          <w:rFonts w:cstheme="minorHAnsi"/>
          <w:sz w:val="24"/>
          <w:szCs w:val="24"/>
        </w:rPr>
        <w:t xml:space="preserve">and culture </w:t>
      </w:r>
      <w:r w:rsidR="00086E08">
        <w:rPr>
          <w:rFonts w:cstheme="minorHAnsi"/>
          <w:sz w:val="24"/>
          <w:szCs w:val="24"/>
        </w:rPr>
        <w:t>offer</w:t>
      </w:r>
      <w:r w:rsidR="00EB78F4">
        <w:rPr>
          <w:rFonts w:cstheme="minorHAnsi"/>
          <w:sz w:val="24"/>
          <w:szCs w:val="24"/>
        </w:rPr>
        <w:t xml:space="preserve"> and a participation</w:t>
      </w:r>
      <w:r w:rsidR="006D148E">
        <w:rPr>
          <w:rFonts w:cstheme="minorHAnsi"/>
          <w:sz w:val="24"/>
          <w:szCs w:val="24"/>
        </w:rPr>
        <w:t xml:space="preserve">, </w:t>
      </w:r>
      <w:proofErr w:type="gramStart"/>
      <w:r w:rsidR="00EB78F4">
        <w:rPr>
          <w:rFonts w:cstheme="minorHAnsi"/>
          <w:sz w:val="24"/>
          <w:szCs w:val="24"/>
        </w:rPr>
        <w:t>outreach</w:t>
      </w:r>
      <w:proofErr w:type="gramEnd"/>
      <w:r w:rsidR="00EB78F4">
        <w:rPr>
          <w:rFonts w:cstheme="minorHAnsi"/>
          <w:sz w:val="24"/>
          <w:szCs w:val="24"/>
        </w:rPr>
        <w:t xml:space="preserve"> and inclusion service</w:t>
      </w:r>
      <w:r>
        <w:rPr>
          <w:rFonts w:cstheme="minorHAnsi"/>
          <w:sz w:val="24"/>
          <w:szCs w:val="24"/>
        </w:rPr>
        <w:t>.</w:t>
      </w:r>
    </w:p>
    <w:p w14:paraId="116F69C6" w14:textId="065252AC" w:rsidR="00B74B9A" w:rsidRPr="00463A88" w:rsidRDefault="00463A88" w:rsidP="00463A88">
      <w:pPr>
        <w:pStyle w:val="Heading1"/>
        <w:rPr>
          <w:b/>
          <w:bCs/>
          <w:u w:val="single"/>
        </w:rPr>
      </w:pPr>
      <w:r w:rsidRPr="00463A88">
        <w:rPr>
          <w:b/>
          <w:bCs/>
          <w:u w:val="single"/>
        </w:rPr>
        <w:t xml:space="preserve">Who we are looking for </w:t>
      </w:r>
      <w:r w:rsidR="00393B14" w:rsidRPr="00463A88">
        <w:rPr>
          <w:b/>
          <w:bCs/>
          <w:u w:val="single"/>
        </w:rPr>
        <w:t xml:space="preserve"> </w:t>
      </w:r>
    </w:p>
    <w:p w14:paraId="58BB9C59" w14:textId="25FAA310" w:rsidR="002C200E" w:rsidRDefault="00E24F99" w:rsidP="00463A88">
      <w:pPr>
        <w:rPr>
          <w:rFonts w:cstheme="minorHAnsi"/>
          <w:sz w:val="24"/>
          <w:szCs w:val="24"/>
        </w:rPr>
      </w:pPr>
      <w:r w:rsidRPr="00AF5AF9">
        <w:rPr>
          <w:rFonts w:cstheme="minorHAnsi"/>
          <w:sz w:val="24"/>
          <w:szCs w:val="24"/>
        </w:rPr>
        <w:t xml:space="preserve">We are now seeking to commission an experienced </w:t>
      </w:r>
      <w:r>
        <w:rPr>
          <w:rFonts w:cstheme="minorHAnsi"/>
          <w:sz w:val="24"/>
          <w:szCs w:val="24"/>
        </w:rPr>
        <w:t>data</w:t>
      </w:r>
      <w:r w:rsidRPr="00AF5AF9">
        <w:rPr>
          <w:rFonts w:cstheme="minorHAnsi"/>
          <w:sz w:val="24"/>
          <w:szCs w:val="24"/>
        </w:rPr>
        <w:t xml:space="preserve"> consultant to help us develop our strategic goals for data collection and reporting</w:t>
      </w:r>
      <w:r w:rsidR="00FE36F7">
        <w:rPr>
          <w:rFonts w:cstheme="minorHAnsi"/>
          <w:sz w:val="24"/>
          <w:szCs w:val="24"/>
        </w:rPr>
        <w:t xml:space="preserve">. </w:t>
      </w:r>
      <w:r w:rsidR="00A47420">
        <w:rPr>
          <w:rFonts w:cstheme="minorHAnsi"/>
          <w:sz w:val="24"/>
          <w:szCs w:val="24"/>
        </w:rPr>
        <w:t>Following on from this t</w:t>
      </w:r>
      <w:r w:rsidR="00FE36F7">
        <w:rPr>
          <w:rFonts w:cstheme="minorHAnsi"/>
          <w:sz w:val="24"/>
          <w:szCs w:val="24"/>
        </w:rPr>
        <w:t>he consultant will</w:t>
      </w:r>
      <w:r w:rsidR="00A47420">
        <w:rPr>
          <w:rFonts w:cstheme="minorHAnsi"/>
          <w:sz w:val="24"/>
          <w:szCs w:val="24"/>
        </w:rPr>
        <w:t xml:space="preserve"> </w:t>
      </w:r>
      <w:r>
        <w:rPr>
          <w:rFonts w:cstheme="minorHAnsi"/>
          <w:sz w:val="24"/>
          <w:szCs w:val="24"/>
        </w:rPr>
        <w:t xml:space="preserve">work with us to produce </w:t>
      </w:r>
      <w:r w:rsidRPr="00AF5AF9">
        <w:rPr>
          <w:rFonts w:cstheme="minorHAnsi"/>
          <w:sz w:val="24"/>
          <w:szCs w:val="24"/>
        </w:rPr>
        <w:t xml:space="preserve">a consistent and coherent toolkit/suite of data processing approaches that </w:t>
      </w:r>
      <w:r w:rsidR="00E849C3">
        <w:rPr>
          <w:rFonts w:cstheme="minorHAnsi"/>
          <w:sz w:val="24"/>
          <w:szCs w:val="24"/>
        </w:rPr>
        <w:t xml:space="preserve">works for all </w:t>
      </w:r>
      <w:r w:rsidRPr="00AF5AF9">
        <w:rPr>
          <w:rFonts w:cstheme="minorHAnsi"/>
          <w:sz w:val="24"/>
          <w:szCs w:val="24"/>
        </w:rPr>
        <w:t xml:space="preserve">our diverse service areas. </w:t>
      </w:r>
      <w:r w:rsidR="00463A88">
        <w:rPr>
          <w:rFonts w:cstheme="minorHAnsi"/>
          <w:sz w:val="24"/>
          <w:szCs w:val="24"/>
        </w:rPr>
        <w:t xml:space="preserve">This will include </w:t>
      </w:r>
      <w:r w:rsidR="002C200E">
        <w:rPr>
          <w:rFonts w:cstheme="minorHAnsi"/>
          <w:sz w:val="24"/>
          <w:szCs w:val="24"/>
        </w:rPr>
        <w:t xml:space="preserve">the development of </w:t>
      </w:r>
      <w:r w:rsidR="002C200E">
        <w:rPr>
          <w:rFonts w:cstheme="minorHAnsi"/>
          <w:sz w:val="24"/>
          <w:szCs w:val="24"/>
        </w:rPr>
        <w:lastRenderedPageBreak/>
        <w:t xml:space="preserve">robust mechanisms to collect, analyse, report and act on insightful data. This commission will </w:t>
      </w:r>
      <w:r w:rsidR="00BF3D1E">
        <w:rPr>
          <w:rFonts w:cstheme="minorHAnsi"/>
          <w:sz w:val="24"/>
          <w:szCs w:val="24"/>
        </w:rPr>
        <w:t xml:space="preserve">need to </w:t>
      </w:r>
      <w:r w:rsidR="002C200E">
        <w:rPr>
          <w:rFonts w:cstheme="minorHAnsi"/>
          <w:sz w:val="24"/>
          <w:szCs w:val="24"/>
        </w:rPr>
        <w:t xml:space="preserve">build on the data methodologies already in place </w:t>
      </w:r>
      <w:r w:rsidR="00DB197E">
        <w:rPr>
          <w:rFonts w:cstheme="minorHAnsi"/>
          <w:sz w:val="24"/>
          <w:szCs w:val="24"/>
        </w:rPr>
        <w:t xml:space="preserve">to produce </w:t>
      </w:r>
      <w:r w:rsidR="00B463ED">
        <w:rPr>
          <w:rFonts w:cstheme="minorHAnsi"/>
          <w:sz w:val="24"/>
          <w:szCs w:val="24"/>
        </w:rPr>
        <w:t xml:space="preserve">a </w:t>
      </w:r>
      <w:r w:rsidR="003A31F0">
        <w:rPr>
          <w:rFonts w:cstheme="minorHAnsi"/>
          <w:sz w:val="24"/>
          <w:szCs w:val="24"/>
        </w:rPr>
        <w:t>two</w:t>
      </w:r>
      <w:r w:rsidR="00DB197E">
        <w:rPr>
          <w:rFonts w:cstheme="minorHAnsi"/>
          <w:sz w:val="24"/>
          <w:szCs w:val="24"/>
        </w:rPr>
        <w:t xml:space="preserve">-year development and implementation plan </w:t>
      </w:r>
      <w:r w:rsidR="00463A88">
        <w:rPr>
          <w:rFonts w:cstheme="minorHAnsi"/>
          <w:sz w:val="24"/>
          <w:szCs w:val="24"/>
        </w:rPr>
        <w:t>(see the accompanying appendix that outlines our existing data collection approaches)</w:t>
      </w:r>
      <w:r w:rsidR="00BF3D1E">
        <w:rPr>
          <w:rFonts w:cstheme="minorHAnsi"/>
          <w:sz w:val="24"/>
          <w:szCs w:val="24"/>
        </w:rPr>
        <w:t xml:space="preserve"> to realise our data ambitions</w:t>
      </w:r>
      <w:r w:rsidR="00463A88">
        <w:rPr>
          <w:rFonts w:cstheme="minorHAnsi"/>
          <w:sz w:val="24"/>
          <w:szCs w:val="24"/>
        </w:rPr>
        <w:t>.</w:t>
      </w:r>
    </w:p>
    <w:p w14:paraId="2BFE576D" w14:textId="6C528925" w:rsidR="00763D59" w:rsidRPr="007329A8" w:rsidRDefault="00763D59" w:rsidP="00463A88">
      <w:pPr>
        <w:pStyle w:val="Heading1"/>
        <w:rPr>
          <w:b/>
          <w:bCs/>
          <w:u w:val="single"/>
        </w:rPr>
      </w:pPr>
      <w:r w:rsidRPr="007329A8">
        <w:rPr>
          <w:b/>
          <w:bCs/>
          <w:u w:val="single"/>
        </w:rPr>
        <w:t>Aims</w:t>
      </w:r>
      <w:r w:rsidR="00C76565" w:rsidRPr="007329A8">
        <w:rPr>
          <w:b/>
          <w:bCs/>
          <w:u w:val="single"/>
        </w:rPr>
        <w:t xml:space="preserve"> for </w:t>
      </w:r>
      <w:r w:rsidR="00656F72" w:rsidRPr="007329A8">
        <w:rPr>
          <w:b/>
          <w:bCs/>
          <w:u w:val="single"/>
        </w:rPr>
        <w:t xml:space="preserve">the Culture Leicestershire </w:t>
      </w:r>
      <w:r w:rsidR="00AF2FD0" w:rsidRPr="007329A8">
        <w:rPr>
          <w:b/>
          <w:bCs/>
          <w:u w:val="single"/>
        </w:rPr>
        <w:t>A</w:t>
      </w:r>
      <w:r w:rsidR="00F31656" w:rsidRPr="007329A8">
        <w:rPr>
          <w:b/>
          <w:bCs/>
          <w:u w:val="single"/>
        </w:rPr>
        <w:t xml:space="preserve">udience </w:t>
      </w:r>
      <w:r w:rsidR="00656F72" w:rsidRPr="007329A8">
        <w:rPr>
          <w:b/>
          <w:bCs/>
          <w:u w:val="single"/>
        </w:rPr>
        <w:t>Data Strategy</w:t>
      </w:r>
    </w:p>
    <w:p w14:paraId="54268CD8" w14:textId="05511D1D" w:rsidR="00371A32" w:rsidRPr="00AF5AF9" w:rsidRDefault="00E849C3" w:rsidP="5D1ADE6C">
      <w:pPr>
        <w:jc w:val="both"/>
        <w:rPr>
          <w:rFonts w:cstheme="minorHAnsi"/>
          <w:b/>
          <w:bCs/>
          <w:sz w:val="24"/>
          <w:szCs w:val="24"/>
        </w:rPr>
      </w:pPr>
      <w:r>
        <w:rPr>
          <w:rFonts w:cstheme="minorHAnsi"/>
          <w:b/>
          <w:bCs/>
          <w:sz w:val="24"/>
          <w:szCs w:val="24"/>
        </w:rPr>
        <w:t>By</w:t>
      </w:r>
      <w:r w:rsidR="00371A32">
        <w:rPr>
          <w:rFonts w:cstheme="minorHAnsi"/>
          <w:b/>
          <w:bCs/>
          <w:sz w:val="24"/>
          <w:szCs w:val="24"/>
        </w:rPr>
        <w:t xml:space="preserve"> the end of </w:t>
      </w:r>
      <w:r w:rsidR="00BF3D1E">
        <w:rPr>
          <w:rFonts w:cstheme="minorHAnsi"/>
          <w:b/>
          <w:bCs/>
          <w:sz w:val="24"/>
          <w:szCs w:val="24"/>
        </w:rPr>
        <w:t xml:space="preserve">the </w:t>
      </w:r>
      <w:r w:rsidR="003A31F0">
        <w:rPr>
          <w:rFonts w:cstheme="minorHAnsi"/>
          <w:b/>
          <w:bCs/>
          <w:sz w:val="24"/>
          <w:szCs w:val="24"/>
        </w:rPr>
        <w:t>two-</w:t>
      </w:r>
      <w:r w:rsidR="00E61C01">
        <w:rPr>
          <w:rFonts w:cstheme="minorHAnsi"/>
          <w:b/>
          <w:bCs/>
          <w:sz w:val="24"/>
          <w:szCs w:val="24"/>
        </w:rPr>
        <w:t>year</w:t>
      </w:r>
      <w:r w:rsidR="00371A32">
        <w:rPr>
          <w:rFonts w:cstheme="minorHAnsi"/>
          <w:b/>
          <w:bCs/>
          <w:sz w:val="24"/>
          <w:szCs w:val="24"/>
        </w:rPr>
        <w:t xml:space="preserve"> audience data plan and journey we want to:</w:t>
      </w:r>
    </w:p>
    <w:p w14:paraId="1702C70C" w14:textId="2DA8B2BC" w:rsidR="008441EB" w:rsidRPr="00AF5AF9" w:rsidRDefault="00371A32" w:rsidP="00656F72">
      <w:pPr>
        <w:pStyle w:val="ListParagraph"/>
        <w:numPr>
          <w:ilvl w:val="0"/>
          <w:numId w:val="14"/>
        </w:numPr>
        <w:jc w:val="both"/>
        <w:rPr>
          <w:rFonts w:cstheme="minorHAnsi"/>
          <w:sz w:val="24"/>
          <w:szCs w:val="24"/>
        </w:rPr>
      </w:pPr>
      <w:r>
        <w:rPr>
          <w:rFonts w:cstheme="minorHAnsi"/>
          <w:sz w:val="24"/>
          <w:szCs w:val="24"/>
        </w:rPr>
        <w:t>Have</w:t>
      </w:r>
      <w:r w:rsidR="008441EB" w:rsidRPr="00AF5AF9">
        <w:rPr>
          <w:rFonts w:cstheme="minorHAnsi"/>
          <w:sz w:val="24"/>
          <w:szCs w:val="24"/>
        </w:rPr>
        <w:t xml:space="preserve"> </w:t>
      </w:r>
      <w:r w:rsidR="00DB197E">
        <w:rPr>
          <w:rFonts w:cstheme="minorHAnsi"/>
          <w:sz w:val="24"/>
          <w:szCs w:val="24"/>
        </w:rPr>
        <w:t xml:space="preserve">a concise number of </w:t>
      </w:r>
      <w:r w:rsidR="008441EB" w:rsidRPr="00AF5AF9">
        <w:rPr>
          <w:rFonts w:cstheme="minorHAnsi"/>
          <w:sz w:val="24"/>
          <w:szCs w:val="24"/>
        </w:rPr>
        <w:t xml:space="preserve">strategic success measures and </w:t>
      </w:r>
      <w:r>
        <w:rPr>
          <w:rFonts w:cstheme="minorHAnsi"/>
          <w:sz w:val="24"/>
          <w:szCs w:val="24"/>
        </w:rPr>
        <w:t xml:space="preserve">a comprehensive </w:t>
      </w:r>
      <w:r w:rsidR="00E849C3">
        <w:rPr>
          <w:rFonts w:cstheme="minorHAnsi"/>
          <w:sz w:val="24"/>
          <w:szCs w:val="24"/>
        </w:rPr>
        <w:t xml:space="preserve">data </w:t>
      </w:r>
      <w:r>
        <w:rPr>
          <w:rFonts w:cstheme="minorHAnsi"/>
          <w:sz w:val="24"/>
          <w:szCs w:val="24"/>
        </w:rPr>
        <w:t xml:space="preserve">framework that underpins </w:t>
      </w:r>
      <w:r w:rsidR="00E849C3">
        <w:rPr>
          <w:rFonts w:cstheme="minorHAnsi"/>
          <w:sz w:val="24"/>
          <w:szCs w:val="24"/>
        </w:rPr>
        <w:t xml:space="preserve">and informs </w:t>
      </w:r>
      <w:r>
        <w:rPr>
          <w:rFonts w:cstheme="minorHAnsi"/>
          <w:sz w:val="24"/>
          <w:szCs w:val="24"/>
        </w:rPr>
        <w:t>this</w:t>
      </w:r>
      <w:r w:rsidR="00E849C3">
        <w:rPr>
          <w:rFonts w:cstheme="minorHAnsi"/>
          <w:sz w:val="24"/>
          <w:szCs w:val="24"/>
        </w:rPr>
        <w:t>.</w:t>
      </w:r>
    </w:p>
    <w:p w14:paraId="6A3C2252" w14:textId="0B9F274F" w:rsidR="00E849C3" w:rsidRPr="00AF5AF9" w:rsidRDefault="00E849C3" w:rsidP="00E849C3">
      <w:pPr>
        <w:pStyle w:val="ListParagraph"/>
        <w:numPr>
          <w:ilvl w:val="0"/>
          <w:numId w:val="14"/>
        </w:numPr>
        <w:jc w:val="both"/>
        <w:rPr>
          <w:rFonts w:cstheme="minorHAnsi"/>
          <w:sz w:val="24"/>
          <w:szCs w:val="24"/>
        </w:rPr>
      </w:pPr>
      <w:r w:rsidRPr="00AF5AF9">
        <w:rPr>
          <w:rFonts w:cstheme="minorHAnsi"/>
          <w:sz w:val="24"/>
          <w:szCs w:val="24"/>
        </w:rPr>
        <w:t xml:space="preserve">Demonstrate our </w:t>
      </w:r>
      <w:r>
        <w:rPr>
          <w:rFonts w:cstheme="minorHAnsi"/>
          <w:sz w:val="24"/>
          <w:szCs w:val="24"/>
        </w:rPr>
        <w:t xml:space="preserve">performance, </w:t>
      </w:r>
      <w:proofErr w:type="gramStart"/>
      <w:r w:rsidRPr="00AF5AF9">
        <w:rPr>
          <w:rFonts w:cstheme="minorHAnsi"/>
          <w:sz w:val="24"/>
          <w:szCs w:val="24"/>
        </w:rPr>
        <w:t>value</w:t>
      </w:r>
      <w:proofErr w:type="gramEnd"/>
      <w:r w:rsidRPr="00AF5AF9">
        <w:rPr>
          <w:rFonts w:cstheme="minorHAnsi"/>
          <w:sz w:val="24"/>
          <w:szCs w:val="24"/>
        </w:rPr>
        <w:t xml:space="preserve"> </w:t>
      </w:r>
      <w:r>
        <w:rPr>
          <w:rFonts w:cstheme="minorHAnsi"/>
          <w:sz w:val="24"/>
          <w:szCs w:val="24"/>
        </w:rPr>
        <w:t xml:space="preserve">and efficiency to </w:t>
      </w:r>
      <w:r w:rsidR="00DB197E">
        <w:rPr>
          <w:rFonts w:cstheme="minorHAnsi"/>
          <w:sz w:val="24"/>
          <w:szCs w:val="24"/>
        </w:rPr>
        <w:t xml:space="preserve">help us </w:t>
      </w:r>
      <w:r>
        <w:rPr>
          <w:rFonts w:cstheme="minorHAnsi"/>
          <w:sz w:val="24"/>
          <w:szCs w:val="24"/>
        </w:rPr>
        <w:t>influence i</w:t>
      </w:r>
      <w:r w:rsidRPr="00AF5AF9">
        <w:rPr>
          <w:rFonts w:cstheme="minorHAnsi"/>
          <w:sz w:val="24"/>
          <w:szCs w:val="24"/>
        </w:rPr>
        <w:t>nternal and external stakeholders</w:t>
      </w:r>
      <w:r w:rsidR="00BF3D1E">
        <w:rPr>
          <w:rFonts w:cstheme="minorHAnsi"/>
          <w:sz w:val="24"/>
          <w:szCs w:val="24"/>
        </w:rPr>
        <w:t xml:space="preserve">, at individual activity and service level </w:t>
      </w:r>
      <w:r w:rsidR="00A47420">
        <w:rPr>
          <w:rFonts w:cstheme="minorHAnsi"/>
          <w:sz w:val="24"/>
          <w:szCs w:val="24"/>
        </w:rPr>
        <w:t>together with</w:t>
      </w:r>
      <w:r w:rsidR="00BF3D1E">
        <w:rPr>
          <w:rFonts w:cstheme="minorHAnsi"/>
          <w:sz w:val="24"/>
          <w:szCs w:val="24"/>
        </w:rPr>
        <w:t xml:space="preserve"> our collective impact as Culture Leicestershire</w:t>
      </w:r>
      <w:r w:rsidR="00DB197E">
        <w:rPr>
          <w:rFonts w:cstheme="minorHAnsi"/>
          <w:sz w:val="24"/>
          <w:szCs w:val="24"/>
        </w:rPr>
        <w:t>.</w:t>
      </w:r>
    </w:p>
    <w:p w14:paraId="26DB2AD2" w14:textId="2D9C193E" w:rsidR="000C05E9" w:rsidRDefault="00371A32" w:rsidP="00656F72">
      <w:pPr>
        <w:pStyle w:val="ListParagraph"/>
        <w:numPr>
          <w:ilvl w:val="0"/>
          <w:numId w:val="14"/>
        </w:numPr>
        <w:jc w:val="both"/>
        <w:rPr>
          <w:rFonts w:cstheme="minorHAnsi"/>
          <w:sz w:val="24"/>
          <w:szCs w:val="24"/>
        </w:rPr>
      </w:pPr>
      <w:r>
        <w:rPr>
          <w:rFonts w:cstheme="minorHAnsi"/>
          <w:sz w:val="24"/>
          <w:szCs w:val="24"/>
        </w:rPr>
        <w:t>Be in the position to confidently u</w:t>
      </w:r>
      <w:r w:rsidR="00656F72" w:rsidRPr="00AF5AF9">
        <w:rPr>
          <w:rFonts w:cstheme="minorHAnsi"/>
          <w:sz w:val="24"/>
          <w:szCs w:val="24"/>
        </w:rPr>
        <w:t xml:space="preserve">tilise data to </w:t>
      </w:r>
      <w:r w:rsidR="00BF3D1E">
        <w:rPr>
          <w:rFonts w:cstheme="minorHAnsi"/>
          <w:sz w:val="24"/>
          <w:szCs w:val="24"/>
        </w:rPr>
        <w:t xml:space="preserve">inform decisions </w:t>
      </w:r>
      <w:r w:rsidR="00B463ED">
        <w:rPr>
          <w:rFonts w:cstheme="minorHAnsi"/>
          <w:sz w:val="24"/>
          <w:szCs w:val="24"/>
        </w:rPr>
        <w:t xml:space="preserve">to </w:t>
      </w:r>
      <w:r w:rsidR="00656F72" w:rsidRPr="00AF5AF9">
        <w:rPr>
          <w:rFonts w:cstheme="minorHAnsi"/>
          <w:sz w:val="24"/>
          <w:szCs w:val="24"/>
        </w:rPr>
        <w:t>improve services, maintain quality and innovate</w:t>
      </w:r>
      <w:r w:rsidR="00DB197E">
        <w:rPr>
          <w:rFonts w:cstheme="minorHAnsi"/>
          <w:sz w:val="24"/>
          <w:szCs w:val="24"/>
        </w:rPr>
        <w:t>.</w:t>
      </w:r>
      <w:r w:rsidR="000C05E9">
        <w:rPr>
          <w:rFonts w:cstheme="minorHAnsi"/>
          <w:sz w:val="24"/>
          <w:szCs w:val="24"/>
        </w:rPr>
        <w:t xml:space="preserve"> </w:t>
      </w:r>
    </w:p>
    <w:p w14:paraId="4A3FCB1D" w14:textId="3A45F076" w:rsidR="00656F72" w:rsidRDefault="000C05E9" w:rsidP="00656F72">
      <w:pPr>
        <w:pStyle w:val="ListParagraph"/>
        <w:numPr>
          <w:ilvl w:val="0"/>
          <w:numId w:val="14"/>
        </w:numPr>
        <w:jc w:val="both"/>
        <w:rPr>
          <w:rFonts w:cstheme="minorHAnsi"/>
          <w:sz w:val="24"/>
          <w:szCs w:val="24"/>
        </w:rPr>
      </w:pPr>
      <w:r w:rsidRPr="000C05E9">
        <w:rPr>
          <w:rFonts w:cstheme="minorHAnsi"/>
          <w:sz w:val="24"/>
          <w:szCs w:val="24"/>
        </w:rPr>
        <w:t>Support and empower</w:t>
      </w:r>
      <w:r>
        <w:rPr>
          <w:rFonts w:cstheme="minorHAnsi"/>
          <w:sz w:val="24"/>
          <w:szCs w:val="24"/>
        </w:rPr>
        <w:t xml:space="preserve"> </w:t>
      </w:r>
      <w:r w:rsidRPr="000C05E9">
        <w:rPr>
          <w:rFonts w:cstheme="minorHAnsi"/>
          <w:sz w:val="24"/>
          <w:szCs w:val="24"/>
        </w:rPr>
        <w:t xml:space="preserve">our staff, stakeholders, community volunteers and </w:t>
      </w:r>
      <w:r>
        <w:rPr>
          <w:rFonts w:cstheme="minorHAnsi"/>
          <w:sz w:val="24"/>
          <w:szCs w:val="24"/>
        </w:rPr>
        <w:t xml:space="preserve">NPO </w:t>
      </w:r>
      <w:r w:rsidRPr="000C05E9">
        <w:rPr>
          <w:rFonts w:cstheme="minorHAnsi"/>
          <w:sz w:val="24"/>
          <w:szCs w:val="24"/>
        </w:rPr>
        <w:t>Board to make decisions based on data</w:t>
      </w:r>
      <w:r>
        <w:rPr>
          <w:rFonts w:cstheme="minorHAnsi"/>
          <w:sz w:val="24"/>
          <w:szCs w:val="24"/>
        </w:rPr>
        <w:t>.</w:t>
      </w:r>
    </w:p>
    <w:p w14:paraId="3E080451" w14:textId="10213A9A" w:rsidR="00E849C3" w:rsidRPr="00AF5AF9" w:rsidRDefault="00E849C3" w:rsidP="00656F72">
      <w:pPr>
        <w:pStyle w:val="ListParagraph"/>
        <w:numPr>
          <w:ilvl w:val="0"/>
          <w:numId w:val="14"/>
        </w:numPr>
        <w:jc w:val="both"/>
        <w:rPr>
          <w:rFonts w:cstheme="minorHAnsi"/>
          <w:sz w:val="24"/>
          <w:szCs w:val="24"/>
        </w:rPr>
      </w:pPr>
      <w:r>
        <w:rPr>
          <w:rFonts w:cstheme="minorHAnsi"/>
          <w:sz w:val="24"/>
          <w:szCs w:val="24"/>
        </w:rPr>
        <w:t>Be in a better position to make informed connection</w:t>
      </w:r>
      <w:r w:rsidR="00DB197E">
        <w:rPr>
          <w:rFonts w:cstheme="minorHAnsi"/>
          <w:sz w:val="24"/>
          <w:szCs w:val="24"/>
        </w:rPr>
        <w:t>s</w:t>
      </w:r>
      <w:r>
        <w:rPr>
          <w:rFonts w:cstheme="minorHAnsi"/>
          <w:sz w:val="24"/>
          <w:szCs w:val="24"/>
        </w:rPr>
        <w:t xml:space="preserve"> with our users and </w:t>
      </w:r>
      <w:r w:rsidR="00DB197E">
        <w:rPr>
          <w:rFonts w:cstheme="minorHAnsi"/>
          <w:sz w:val="24"/>
          <w:szCs w:val="24"/>
        </w:rPr>
        <w:t xml:space="preserve">non-users </w:t>
      </w:r>
      <w:r>
        <w:rPr>
          <w:rFonts w:cstheme="minorHAnsi"/>
          <w:sz w:val="24"/>
          <w:szCs w:val="24"/>
        </w:rPr>
        <w:t>who may benefit from our work.</w:t>
      </w:r>
      <w:r w:rsidR="000C05E9">
        <w:rPr>
          <w:rFonts w:cstheme="minorHAnsi"/>
          <w:sz w:val="24"/>
          <w:szCs w:val="24"/>
        </w:rPr>
        <w:t xml:space="preserve"> </w:t>
      </w:r>
    </w:p>
    <w:p w14:paraId="5E15CFFA" w14:textId="7BB41B97" w:rsidR="00656F72" w:rsidRPr="00AF5AF9" w:rsidRDefault="00BE26C3" w:rsidP="00656F72">
      <w:pPr>
        <w:pStyle w:val="ListParagraph"/>
        <w:numPr>
          <w:ilvl w:val="0"/>
          <w:numId w:val="14"/>
        </w:numPr>
        <w:jc w:val="both"/>
        <w:rPr>
          <w:rFonts w:cstheme="minorHAnsi"/>
          <w:sz w:val="24"/>
          <w:szCs w:val="24"/>
        </w:rPr>
      </w:pPr>
      <w:r>
        <w:rPr>
          <w:rFonts w:cstheme="minorHAnsi"/>
          <w:sz w:val="24"/>
          <w:szCs w:val="24"/>
        </w:rPr>
        <w:t xml:space="preserve">Understand, </w:t>
      </w:r>
      <w:proofErr w:type="gramStart"/>
      <w:r>
        <w:rPr>
          <w:rFonts w:cstheme="minorHAnsi"/>
          <w:sz w:val="24"/>
          <w:szCs w:val="24"/>
        </w:rPr>
        <w:t>m</w:t>
      </w:r>
      <w:r w:rsidR="00656F72" w:rsidRPr="00AF5AF9">
        <w:rPr>
          <w:rFonts w:cstheme="minorHAnsi"/>
          <w:sz w:val="24"/>
          <w:szCs w:val="24"/>
        </w:rPr>
        <w:t>easure</w:t>
      </w:r>
      <w:proofErr w:type="gramEnd"/>
      <w:r w:rsidR="00656F72" w:rsidRPr="00AF5AF9">
        <w:rPr>
          <w:rFonts w:cstheme="minorHAnsi"/>
          <w:sz w:val="24"/>
          <w:szCs w:val="24"/>
        </w:rPr>
        <w:t xml:space="preserve"> </w:t>
      </w:r>
      <w:r w:rsidR="00902CE8">
        <w:rPr>
          <w:rFonts w:cstheme="minorHAnsi"/>
          <w:sz w:val="24"/>
          <w:szCs w:val="24"/>
        </w:rPr>
        <w:t xml:space="preserve">and share the </w:t>
      </w:r>
      <w:r w:rsidR="00656F72" w:rsidRPr="00AF5AF9">
        <w:rPr>
          <w:rFonts w:cstheme="minorHAnsi"/>
          <w:sz w:val="24"/>
          <w:szCs w:val="24"/>
        </w:rPr>
        <w:t xml:space="preserve">impact </w:t>
      </w:r>
      <w:r w:rsidR="00BF3D1E">
        <w:rPr>
          <w:rFonts w:cstheme="minorHAnsi"/>
          <w:sz w:val="24"/>
          <w:szCs w:val="24"/>
        </w:rPr>
        <w:t xml:space="preserve">of our work </w:t>
      </w:r>
      <w:r w:rsidR="00656F72" w:rsidRPr="00AF5AF9">
        <w:rPr>
          <w:rFonts w:cstheme="minorHAnsi"/>
          <w:sz w:val="24"/>
          <w:szCs w:val="24"/>
        </w:rPr>
        <w:t xml:space="preserve">on audiences that engage with our services and </w:t>
      </w:r>
      <w:r w:rsidR="00E24F99">
        <w:rPr>
          <w:rFonts w:cstheme="minorHAnsi"/>
          <w:sz w:val="24"/>
          <w:szCs w:val="24"/>
        </w:rPr>
        <w:t>activities</w:t>
      </w:r>
      <w:r w:rsidR="00AF2FD0">
        <w:rPr>
          <w:rFonts w:cstheme="minorHAnsi"/>
          <w:sz w:val="24"/>
          <w:szCs w:val="24"/>
        </w:rPr>
        <w:t>.</w:t>
      </w:r>
    </w:p>
    <w:p w14:paraId="05D88FA7" w14:textId="1746357B" w:rsidR="00656F72" w:rsidRPr="00AF5AF9" w:rsidRDefault="00056253" w:rsidP="00656F72">
      <w:pPr>
        <w:pStyle w:val="ListParagraph"/>
        <w:numPr>
          <w:ilvl w:val="0"/>
          <w:numId w:val="14"/>
        </w:numPr>
        <w:jc w:val="both"/>
        <w:rPr>
          <w:rFonts w:cstheme="minorHAnsi"/>
          <w:sz w:val="24"/>
          <w:szCs w:val="24"/>
        </w:rPr>
      </w:pPr>
      <w:r>
        <w:rPr>
          <w:rFonts w:cstheme="minorHAnsi"/>
          <w:sz w:val="24"/>
          <w:szCs w:val="24"/>
        </w:rPr>
        <w:t xml:space="preserve">Be able to </w:t>
      </w:r>
      <w:r w:rsidR="00110130">
        <w:rPr>
          <w:rFonts w:cstheme="minorHAnsi"/>
          <w:sz w:val="24"/>
          <w:szCs w:val="24"/>
        </w:rPr>
        <w:t xml:space="preserve">describe </w:t>
      </w:r>
      <w:r w:rsidR="00656F72" w:rsidRPr="00AF5AF9">
        <w:rPr>
          <w:rFonts w:cstheme="minorHAnsi"/>
          <w:sz w:val="24"/>
          <w:szCs w:val="24"/>
        </w:rPr>
        <w:t>our achievement</w:t>
      </w:r>
      <w:r>
        <w:rPr>
          <w:rFonts w:cstheme="minorHAnsi"/>
          <w:sz w:val="24"/>
          <w:szCs w:val="24"/>
        </w:rPr>
        <w:t xml:space="preserve">s </w:t>
      </w:r>
      <w:r w:rsidR="00656F72" w:rsidRPr="00AF5AF9">
        <w:rPr>
          <w:rFonts w:cstheme="minorHAnsi"/>
          <w:sz w:val="24"/>
          <w:szCs w:val="24"/>
        </w:rPr>
        <w:t xml:space="preserve">of inclusivity and representation </w:t>
      </w:r>
      <w:proofErr w:type="gramStart"/>
      <w:r w:rsidR="00656F72" w:rsidRPr="00AF5AF9">
        <w:rPr>
          <w:rFonts w:cstheme="minorHAnsi"/>
          <w:sz w:val="24"/>
          <w:szCs w:val="24"/>
        </w:rPr>
        <w:t xml:space="preserve">in </w:t>
      </w:r>
      <w:r w:rsidR="00BE26C3">
        <w:rPr>
          <w:rFonts w:cstheme="minorHAnsi"/>
          <w:sz w:val="24"/>
          <w:szCs w:val="24"/>
        </w:rPr>
        <w:t>regard to</w:t>
      </w:r>
      <w:proofErr w:type="gramEnd"/>
      <w:r w:rsidR="00BE26C3">
        <w:rPr>
          <w:rFonts w:cstheme="minorHAnsi"/>
          <w:sz w:val="24"/>
          <w:szCs w:val="24"/>
        </w:rPr>
        <w:t xml:space="preserve"> </w:t>
      </w:r>
      <w:r w:rsidR="00656F72" w:rsidRPr="00AF5AF9">
        <w:rPr>
          <w:rFonts w:cstheme="minorHAnsi"/>
          <w:sz w:val="24"/>
          <w:szCs w:val="24"/>
        </w:rPr>
        <w:t>the services we offer and collections we hold</w:t>
      </w:r>
      <w:r w:rsidR="00AF2FD0">
        <w:rPr>
          <w:rFonts w:cstheme="minorHAnsi"/>
          <w:sz w:val="24"/>
          <w:szCs w:val="24"/>
        </w:rPr>
        <w:t>.</w:t>
      </w:r>
    </w:p>
    <w:p w14:paraId="07A04BC3" w14:textId="497A7521" w:rsidR="001A7767" w:rsidRDefault="00656F72" w:rsidP="00EB7001">
      <w:pPr>
        <w:pStyle w:val="ListParagraph"/>
        <w:numPr>
          <w:ilvl w:val="0"/>
          <w:numId w:val="14"/>
        </w:numPr>
        <w:jc w:val="both"/>
        <w:rPr>
          <w:rFonts w:cstheme="minorHAnsi"/>
          <w:sz w:val="24"/>
          <w:szCs w:val="24"/>
        </w:rPr>
      </w:pPr>
      <w:r w:rsidRPr="00AF5AF9">
        <w:rPr>
          <w:rFonts w:cstheme="minorHAnsi"/>
          <w:sz w:val="24"/>
          <w:szCs w:val="24"/>
        </w:rPr>
        <w:t xml:space="preserve">Measure and </w:t>
      </w:r>
      <w:r w:rsidR="00E225F9" w:rsidRPr="00AF5AF9">
        <w:rPr>
          <w:rFonts w:cstheme="minorHAnsi"/>
          <w:sz w:val="24"/>
          <w:szCs w:val="24"/>
        </w:rPr>
        <w:t>demonstrate our success at embedding c</w:t>
      </w:r>
      <w:r w:rsidRPr="00AF5AF9">
        <w:rPr>
          <w:rFonts w:cstheme="minorHAnsi"/>
          <w:sz w:val="24"/>
          <w:szCs w:val="24"/>
        </w:rPr>
        <w:t>ollaborative working an</w:t>
      </w:r>
      <w:r w:rsidR="00BE26C3">
        <w:rPr>
          <w:rFonts w:cstheme="minorHAnsi"/>
          <w:sz w:val="24"/>
          <w:szCs w:val="24"/>
        </w:rPr>
        <w:t xml:space="preserve">d </w:t>
      </w:r>
      <w:r w:rsidRPr="00AF5AF9">
        <w:rPr>
          <w:rFonts w:cstheme="minorHAnsi"/>
          <w:sz w:val="24"/>
          <w:szCs w:val="24"/>
        </w:rPr>
        <w:t>co-creation in our approaches to service delivery</w:t>
      </w:r>
      <w:r w:rsidR="00AF2FD0">
        <w:rPr>
          <w:rFonts w:cstheme="minorHAnsi"/>
          <w:sz w:val="24"/>
          <w:szCs w:val="24"/>
        </w:rPr>
        <w:t>.</w:t>
      </w:r>
    </w:p>
    <w:p w14:paraId="40A2C4AE" w14:textId="4EDCF8E1" w:rsidR="006B1997" w:rsidRPr="006B1997" w:rsidRDefault="006B1997" w:rsidP="006B1997">
      <w:pPr>
        <w:pStyle w:val="ListParagraph"/>
        <w:numPr>
          <w:ilvl w:val="0"/>
          <w:numId w:val="14"/>
        </w:numPr>
        <w:jc w:val="both"/>
        <w:rPr>
          <w:rFonts w:cstheme="minorHAnsi"/>
          <w:color w:val="000000" w:themeColor="text1"/>
          <w:sz w:val="24"/>
          <w:szCs w:val="24"/>
        </w:rPr>
      </w:pPr>
      <w:r w:rsidRPr="006B1997">
        <w:rPr>
          <w:rFonts w:cstheme="minorHAnsi"/>
          <w:color w:val="000000" w:themeColor="text1"/>
          <w:sz w:val="24"/>
          <w:szCs w:val="24"/>
        </w:rPr>
        <w:t xml:space="preserve">Align our data strategy with ongoing data </w:t>
      </w:r>
      <w:r w:rsidR="00BE26C3">
        <w:rPr>
          <w:rFonts w:cstheme="minorHAnsi"/>
          <w:color w:val="000000" w:themeColor="text1"/>
          <w:sz w:val="24"/>
          <w:szCs w:val="24"/>
        </w:rPr>
        <w:t>collection/</w:t>
      </w:r>
      <w:r w:rsidRPr="006B1997">
        <w:rPr>
          <w:rFonts w:cstheme="minorHAnsi"/>
          <w:color w:val="000000" w:themeColor="text1"/>
          <w:sz w:val="24"/>
          <w:szCs w:val="24"/>
        </w:rPr>
        <w:t xml:space="preserve">evaluation requirements from our </w:t>
      </w:r>
      <w:r w:rsidR="00BE26C3">
        <w:rPr>
          <w:rFonts w:cstheme="minorHAnsi"/>
          <w:color w:val="000000" w:themeColor="text1"/>
          <w:sz w:val="24"/>
          <w:szCs w:val="24"/>
        </w:rPr>
        <w:t xml:space="preserve">NPO </w:t>
      </w:r>
      <w:r w:rsidRPr="006B1997">
        <w:rPr>
          <w:rFonts w:cstheme="minorHAnsi"/>
          <w:color w:val="000000" w:themeColor="text1"/>
          <w:sz w:val="24"/>
          <w:szCs w:val="24"/>
        </w:rPr>
        <w:t>funder</w:t>
      </w:r>
      <w:r w:rsidR="00BE26C3">
        <w:rPr>
          <w:rFonts w:cstheme="minorHAnsi"/>
          <w:color w:val="000000" w:themeColor="text1"/>
          <w:sz w:val="24"/>
          <w:szCs w:val="24"/>
        </w:rPr>
        <w:t>,</w:t>
      </w:r>
      <w:r w:rsidRPr="006B1997">
        <w:rPr>
          <w:rFonts w:cstheme="minorHAnsi"/>
          <w:color w:val="000000" w:themeColor="text1"/>
          <w:sz w:val="24"/>
          <w:szCs w:val="24"/>
        </w:rPr>
        <w:t xml:space="preserve"> Arts Council England</w:t>
      </w:r>
      <w:r w:rsidR="00BE26C3">
        <w:rPr>
          <w:rFonts w:cstheme="minorHAnsi"/>
          <w:color w:val="000000" w:themeColor="text1"/>
          <w:sz w:val="24"/>
          <w:szCs w:val="24"/>
        </w:rPr>
        <w:t>,</w:t>
      </w:r>
      <w:r w:rsidR="00D11852">
        <w:rPr>
          <w:rFonts w:cstheme="minorHAnsi"/>
          <w:color w:val="000000" w:themeColor="text1"/>
          <w:sz w:val="24"/>
          <w:szCs w:val="24"/>
        </w:rPr>
        <w:t xml:space="preserve"> </w:t>
      </w:r>
      <w:r w:rsidR="00BE26C3">
        <w:rPr>
          <w:rFonts w:cstheme="minorHAnsi"/>
          <w:color w:val="000000" w:themeColor="text1"/>
          <w:sz w:val="24"/>
          <w:szCs w:val="24"/>
        </w:rPr>
        <w:t xml:space="preserve">as well as meeting </w:t>
      </w:r>
      <w:r w:rsidR="005541A3">
        <w:rPr>
          <w:rFonts w:cstheme="minorHAnsi"/>
          <w:color w:val="000000" w:themeColor="text1"/>
          <w:sz w:val="24"/>
          <w:szCs w:val="24"/>
        </w:rPr>
        <w:t xml:space="preserve">the requirements of </w:t>
      </w:r>
      <w:r w:rsidR="00832470">
        <w:rPr>
          <w:rFonts w:cstheme="minorHAnsi"/>
          <w:color w:val="000000" w:themeColor="text1"/>
          <w:sz w:val="24"/>
          <w:szCs w:val="24"/>
        </w:rPr>
        <w:t>Leicestershire County Council</w:t>
      </w:r>
      <w:r w:rsidR="005541A3">
        <w:rPr>
          <w:rFonts w:cstheme="minorHAnsi"/>
          <w:color w:val="000000" w:themeColor="text1"/>
          <w:sz w:val="24"/>
          <w:szCs w:val="24"/>
        </w:rPr>
        <w:t>, our core funder</w:t>
      </w:r>
      <w:r w:rsidR="00AF2FD0">
        <w:rPr>
          <w:rFonts w:cstheme="minorHAnsi"/>
          <w:color w:val="000000" w:themeColor="text1"/>
          <w:sz w:val="24"/>
          <w:szCs w:val="24"/>
        </w:rPr>
        <w:t>.</w:t>
      </w:r>
    </w:p>
    <w:p w14:paraId="6190B286" w14:textId="77777777" w:rsidR="00F31656" w:rsidRPr="007329A8" w:rsidRDefault="00F31656" w:rsidP="00F31656">
      <w:pPr>
        <w:pStyle w:val="Heading1"/>
        <w:rPr>
          <w:b/>
          <w:bCs/>
          <w:u w:val="single"/>
        </w:rPr>
      </w:pPr>
      <w:r w:rsidRPr="007329A8">
        <w:rPr>
          <w:b/>
          <w:bCs/>
          <w:u w:val="single"/>
        </w:rPr>
        <w:t>What we want the consultant to do</w:t>
      </w:r>
    </w:p>
    <w:p w14:paraId="07095542" w14:textId="1FEC23EC" w:rsidR="008441EB" w:rsidRPr="00AF5AF9" w:rsidRDefault="008441EB" w:rsidP="008441EB">
      <w:pPr>
        <w:rPr>
          <w:rFonts w:cstheme="minorHAnsi"/>
          <w:b/>
          <w:bCs/>
          <w:sz w:val="24"/>
          <w:szCs w:val="24"/>
        </w:rPr>
      </w:pPr>
      <w:r w:rsidRPr="00AF5AF9">
        <w:rPr>
          <w:rFonts w:cstheme="minorHAnsi"/>
          <w:b/>
          <w:bCs/>
          <w:sz w:val="24"/>
          <w:szCs w:val="24"/>
        </w:rPr>
        <w:t>Stage 1</w:t>
      </w:r>
      <w:r w:rsidR="00270182" w:rsidRPr="00AF5AF9">
        <w:rPr>
          <w:rFonts w:cstheme="minorHAnsi"/>
          <w:b/>
          <w:bCs/>
          <w:sz w:val="24"/>
          <w:szCs w:val="24"/>
        </w:rPr>
        <w:t xml:space="preserve"> – Development tasks </w:t>
      </w:r>
    </w:p>
    <w:p w14:paraId="79DA9851" w14:textId="4FF198B8" w:rsidR="00E24F99" w:rsidRPr="00AF5AF9" w:rsidRDefault="00E24F99" w:rsidP="00E24F99">
      <w:pPr>
        <w:pStyle w:val="ListParagraph"/>
        <w:numPr>
          <w:ilvl w:val="0"/>
          <w:numId w:val="14"/>
        </w:numPr>
        <w:jc w:val="both"/>
        <w:rPr>
          <w:rFonts w:cstheme="minorHAnsi"/>
          <w:sz w:val="24"/>
          <w:szCs w:val="24"/>
        </w:rPr>
      </w:pPr>
      <w:r w:rsidRPr="00AF5AF9">
        <w:rPr>
          <w:rFonts w:cstheme="minorHAnsi"/>
          <w:sz w:val="24"/>
          <w:szCs w:val="24"/>
        </w:rPr>
        <w:t xml:space="preserve">In consultation with </w:t>
      </w:r>
      <w:r w:rsidR="00BE26C3">
        <w:rPr>
          <w:rFonts w:cstheme="minorHAnsi"/>
          <w:sz w:val="24"/>
          <w:szCs w:val="24"/>
        </w:rPr>
        <w:t xml:space="preserve">key </w:t>
      </w:r>
      <w:r w:rsidRPr="00AF5AF9">
        <w:rPr>
          <w:rFonts w:cstheme="minorHAnsi"/>
          <w:sz w:val="24"/>
          <w:szCs w:val="24"/>
        </w:rPr>
        <w:t>stakeholders develop</w:t>
      </w:r>
      <w:r>
        <w:rPr>
          <w:rFonts w:cstheme="minorHAnsi"/>
          <w:sz w:val="24"/>
          <w:szCs w:val="24"/>
        </w:rPr>
        <w:t xml:space="preserve"> </w:t>
      </w:r>
      <w:r w:rsidRPr="00AF5AF9">
        <w:rPr>
          <w:rFonts w:cstheme="minorHAnsi"/>
          <w:sz w:val="24"/>
          <w:szCs w:val="24"/>
        </w:rPr>
        <w:t xml:space="preserve">the </w:t>
      </w:r>
      <w:r w:rsidRPr="003A31F0">
        <w:rPr>
          <w:rFonts w:cstheme="minorHAnsi"/>
          <w:b/>
          <w:bCs/>
          <w:i/>
          <w:iCs/>
          <w:sz w:val="24"/>
          <w:szCs w:val="24"/>
        </w:rPr>
        <w:t xml:space="preserve">top-level </w:t>
      </w:r>
      <w:r w:rsidR="00AF2FD0" w:rsidRPr="003A31F0">
        <w:rPr>
          <w:rFonts w:cstheme="minorHAnsi"/>
          <w:b/>
          <w:bCs/>
          <w:i/>
          <w:iCs/>
          <w:sz w:val="24"/>
          <w:szCs w:val="24"/>
        </w:rPr>
        <w:t xml:space="preserve">descriptors and </w:t>
      </w:r>
      <w:r w:rsidRPr="003A31F0">
        <w:rPr>
          <w:rFonts w:cstheme="minorHAnsi"/>
          <w:b/>
          <w:bCs/>
          <w:i/>
          <w:iCs/>
          <w:sz w:val="24"/>
          <w:szCs w:val="24"/>
        </w:rPr>
        <w:t>measures</w:t>
      </w:r>
      <w:r w:rsidRPr="00AF5AF9">
        <w:rPr>
          <w:rFonts w:cstheme="minorHAnsi"/>
          <w:sz w:val="24"/>
          <w:szCs w:val="24"/>
        </w:rPr>
        <w:t xml:space="preserve"> that reflect </w:t>
      </w:r>
      <w:r w:rsidR="00AF2FD0">
        <w:rPr>
          <w:rFonts w:cstheme="minorHAnsi"/>
          <w:sz w:val="24"/>
          <w:szCs w:val="24"/>
        </w:rPr>
        <w:t xml:space="preserve">what we want to achieve as </w:t>
      </w:r>
      <w:r w:rsidR="00BF3D1E">
        <w:rPr>
          <w:rFonts w:cstheme="minorHAnsi"/>
          <w:sz w:val="24"/>
          <w:szCs w:val="24"/>
        </w:rPr>
        <w:t>Culture Leiceste</w:t>
      </w:r>
      <w:r w:rsidR="00CA5373">
        <w:rPr>
          <w:rFonts w:cstheme="minorHAnsi"/>
          <w:sz w:val="24"/>
          <w:szCs w:val="24"/>
        </w:rPr>
        <w:t>r</w:t>
      </w:r>
      <w:r w:rsidR="00BF3D1E">
        <w:rPr>
          <w:rFonts w:cstheme="minorHAnsi"/>
          <w:sz w:val="24"/>
          <w:szCs w:val="24"/>
        </w:rPr>
        <w:t>shire</w:t>
      </w:r>
      <w:r w:rsidR="00AF2FD0">
        <w:rPr>
          <w:rFonts w:cstheme="minorHAnsi"/>
          <w:sz w:val="24"/>
          <w:szCs w:val="24"/>
        </w:rPr>
        <w:t xml:space="preserve">, </w:t>
      </w:r>
      <w:r>
        <w:rPr>
          <w:rFonts w:cstheme="minorHAnsi"/>
          <w:sz w:val="24"/>
          <w:szCs w:val="24"/>
        </w:rPr>
        <w:t xml:space="preserve">and </w:t>
      </w:r>
      <w:r w:rsidR="00BE26C3">
        <w:rPr>
          <w:rFonts w:cstheme="minorHAnsi"/>
          <w:sz w:val="24"/>
          <w:szCs w:val="24"/>
        </w:rPr>
        <w:t xml:space="preserve">which will </w:t>
      </w:r>
      <w:r>
        <w:rPr>
          <w:rFonts w:cstheme="minorHAnsi"/>
          <w:sz w:val="24"/>
          <w:szCs w:val="24"/>
        </w:rPr>
        <w:t xml:space="preserve">clearly </w:t>
      </w:r>
      <w:r w:rsidRPr="00AF5AF9">
        <w:rPr>
          <w:rFonts w:cstheme="minorHAnsi"/>
          <w:sz w:val="24"/>
          <w:szCs w:val="24"/>
        </w:rPr>
        <w:t xml:space="preserve">demonstrate our </w:t>
      </w:r>
      <w:r w:rsidR="00CA5373">
        <w:rPr>
          <w:rFonts w:cstheme="minorHAnsi"/>
          <w:sz w:val="24"/>
          <w:szCs w:val="24"/>
        </w:rPr>
        <w:t xml:space="preserve">achievements and areas for </w:t>
      </w:r>
      <w:r w:rsidR="00BE26C3">
        <w:rPr>
          <w:rFonts w:cstheme="minorHAnsi"/>
          <w:sz w:val="24"/>
          <w:szCs w:val="24"/>
        </w:rPr>
        <w:t>future development</w:t>
      </w:r>
      <w:r w:rsidRPr="00AF5AF9">
        <w:rPr>
          <w:rFonts w:cstheme="minorHAnsi"/>
          <w:sz w:val="24"/>
          <w:szCs w:val="24"/>
        </w:rPr>
        <w:t>.</w:t>
      </w:r>
    </w:p>
    <w:p w14:paraId="1BC08B62" w14:textId="4839E84E" w:rsidR="00E24F99" w:rsidRPr="00AF5AF9" w:rsidRDefault="00E24F99" w:rsidP="00E24F99">
      <w:pPr>
        <w:pStyle w:val="ListParagraph"/>
        <w:numPr>
          <w:ilvl w:val="0"/>
          <w:numId w:val="14"/>
        </w:numPr>
        <w:jc w:val="both"/>
        <w:rPr>
          <w:rFonts w:cstheme="minorHAnsi"/>
          <w:sz w:val="24"/>
          <w:szCs w:val="24"/>
        </w:rPr>
      </w:pPr>
      <w:r w:rsidRPr="00AF5AF9">
        <w:rPr>
          <w:rFonts w:cstheme="minorHAnsi"/>
          <w:sz w:val="24"/>
          <w:szCs w:val="24"/>
        </w:rPr>
        <w:t xml:space="preserve">Agree the </w:t>
      </w:r>
      <w:r w:rsidR="00BE26C3">
        <w:rPr>
          <w:rFonts w:cstheme="minorHAnsi"/>
          <w:sz w:val="24"/>
          <w:szCs w:val="24"/>
        </w:rPr>
        <w:t xml:space="preserve">broad </w:t>
      </w:r>
      <w:r w:rsidRPr="00AF5AF9">
        <w:rPr>
          <w:rFonts w:cstheme="minorHAnsi"/>
          <w:sz w:val="24"/>
          <w:szCs w:val="24"/>
        </w:rPr>
        <w:t xml:space="preserve">component </w:t>
      </w:r>
      <w:r>
        <w:rPr>
          <w:rFonts w:cstheme="minorHAnsi"/>
          <w:sz w:val="24"/>
          <w:szCs w:val="24"/>
        </w:rPr>
        <w:t>data</w:t>
      </w:r>
      <w:r w:rsidR="00AF2FD0">
        <w:rPr>
          <w:rFonts w:cstheme="minorHAnsi"/>
          <w:sz w:val="24"/>
          <w:szCs w:val="24"/>
        </w:rPr>
        <w:t xml:space="preserve">sets and elements </w:t>
      </w:r>
      <w:r w:rsidR="00BE26C3">
        <w:rPr>
          <w:rFonts w:cstheme="minorHAnsi"/>
          <w:sz w:val="24"/>
          <w:szCs w:val="24"/>
        </w:rPr>
        <w:t xml:space="preserve">(see stage 2 re framework) </w:t>
      </w:r>
      <w:r>
        <w:rPr>
          <w:rFonts w:cstheme="minorHAnsi"/>
          <w:sz w:val="24"/>
          <w:szCs w:val="24"/>
        </w:rPr>
        <w:t xml:space="preserve">the service needs to </w:t>
      </w:r>
      <w:r w:rsidRPr="00AF5AF9">
        <w:rPr>
          <w:rFonts w:cstheme="minorHAnsi"/>
          <w:sz w:val="24"/>
          <w:szCs w:val="24"/>
        </w:rPr>
        <w:t xml:space="preserve">utilise </w:t>
      </w:r>
      <w:r>
        <w:rPr>
          <w:rFonts w:cstheme="minorHAnsi"/>
          <w:sz w:val="24"/>
          <w:szCs w:val="24"/>
        </w:rPr>
        <w:t xml:space="preserve">to </w:t>
      </w:r>
      <w:r w:rsidRPr="00AF5AF9">
        <w:rPr>
          <w:rFonts w:cstheme="minorHAnsi"/>
          <w:sz w:val="24"/>
          <w:szCs w:val="24"/>
        </w:rPr>
        <w:t>collectively demonstrate our delivery against the above identified measures</w:t>
      </w:r>
      <w:r w:rsidR="00AF2FD0">
        <w:rPr>
          <w:rFonts w:cstheme="minorHAnsi"/>
          <w:sz w:val="24"/>
          <w:szCs w:val="24"/>
        </w:rPr>
        <w:t>.</w:t>
      </w:r>
    </w:p>
    <w:p w14:paraId="63E72101" w14:textId="78601C13" w:rsidR="008441EB" w:rsidRPr="00AF5AF9" w:rsidRDefault="008441EB" w:rsidP="00404018">
      <w:pPr>
        <w:pStyle w:val="ListParagraph"/>
        <w:numPr>
          <w:ilvl w:val="0"/>
          <w:numId w:val="14"/>
        </w:numPr>
        <w:jc w:val="both"/>
        <w:rPr>
          <w:rFonts w:cstheme="minorHAnsi"/>
          <w:sz w:val="24"/>
          <w:szCs w:val="24"/>
        </w:rPr>
      </w:pPr>
      <w:r w:rsidRPr="00AF5AF9">
        <w:rPr>
          <w:rFonts w:cstheme="minorHAnsi"/>
          <w:sz w:val="24"/>
          <w:szCs w:val="24"/>
        </w:rPr>
        <w:t xml:space="preserve">In reference to the </w:t>
      </w:r>
      <w:r w:rsidR="00404018" w:rsidRPr="00AF5AF9">
        <w:rPr>
          <w:rFonts w:cstheme="minorHAnsi"/>
          <w:sz w:val="24"/>
          <w:szCs w:val="24"/>
        </w:rPr>
        <w:t>above</w:t>
      </w:r>
      <w:r w:rsidR="00DB197E">
        <w:rPr>
          <w:rFonts w:cstheme="minorHAnsi"/>
          <w:sz w:val="24"/>
          <w:szCs w:val="24"/>
        </w:rPr>
        <w:t>,</w:t>
      </w:r>
      <w:r w:rsidR="00404018" w:rsidRPr="00AF5AF9">
        <w:rPr>
          <w:rFonts w:cstheme="minorHAnsi"/>
          <w:sz w:val="24"/>
          <w:szCs w:val="24"/>
        </w:rPr>
        <w:t xml:space="preserve"> </w:t>
      </w:r>
      <w:r w:rsidR="00AF2FD0">
        <w:rPr>
          <w:rFonts w:cstheme="minorHAnsi"/>
          <w:sz w:val="24"/>
          <w:szCs w:val="24"/>
        </w:rPr>
        <w:t>the consultant</w:t>
      </w:r>
      <w:r w:rsidR="000C05E9">
        <w:rPr>
          <w:rFonts w:cstheme="minorHAnsi"/>
          <w:sz w:val="24"/>
          <w:szCs w:val="24"/>
        </w:rPr>
        <w:t>,</w:t>
      </w:r>
      <w:r w:rsidR="00AF2FD0">
        <w:rPr>
          <w:rFonts w:cstheme="minorHAnsi"/>
          <w:sz w:val="24"/>
          <w:szCs w:val="24"/>
        </w:rPr>
        <w:t xml:space="preserve"> </w:t>
      </w:r>
      <w:r w:rsidR="000C05E9">
        <w:rPr>
          <w:rFonts w:cstheme="minorHAnsi"/>
          <w:sz w:val="24"/>
          <w:szCs w:val="24"/>
        </w:rPr>
        <w:t xml:space="preserve">utilising baseline data, </w:t>
      </w:r>
      <w:r w:rsidR="00AF2FD0">
        <w:rPr>
          <w:rFonts w:cstheme="minorHAnsi"/>
          <w:sz w:val="24"/>
          <w:szCs w:val="24"/>
        </w:rPr>
        <w:t xml:space="preserve">will </w:t>
      </w:r>
      <w:r w:rsidRPr="00AF5AF9">
        <w:rPr>
          <w:rFonts w:cstheme="minorHAnsi"/>
          <w:sz w:val="24"/>
          <w:szCs w:val="24"/>
        </w:rPr>
        <w:t xml:space="preserve">assess our current position </w:t>
      </w:r>
      <w:r w:rsidR="00902CE8">
        <w:rPr>
          <w:rFonts w:cstheme="minorHAnsi"/>
          <w:sz w:val="24"/>
          <w:szCs w:val="24"/>
        </w:rPr>
        <w:t>including s</w:t>
      </w:r>
      <w:r w:rsidRPr="00AF5AF9">
        <w:rPr>
          <w:rFonts w:cstheme="minorHAnsi"/>
          <w:sz w:val="24"/>
          <w:szCs w:val="24"/>
        </w:rPr>
        <w:t>trengths</w:t>
      </w:r>
      <w:r w:rsidR="00902CE8">
        <w:rPr>
          <w:rFonts w:cstheme="minorHAnsi"/>
          <w:sz w:val="24"/>
          <w:szCs w:val="24"/>
        </w:rPr>
        <w:t xml:space="preserve">, </w:t>
      </w:r>
      <w:r w:rsidRPr="00AF5AF9">
        <w:rPr>
          <w:rFonts w:cstheme="minorHAnsi"/>
          <w:sz w:val="24"/>
          <w:szCs w:val="24"/>
        </w:rPr>
        <w:t>weaknesses and significant gaps</w:t>
      </w:r>
      <w:r w:rsidR="00086E08">
        <w:rPr>
          <w:rFonts w:cstheme="minorHAnsi"/>
          <w:sz w:val="24"/>
          <w:szCs w:val="24"/>
        </w:rPr>
        <w:t xml:space="preserve"> and make achievable </w:t>
      </w:r>
      <w:r w:rsidR="003646C8">
        <w:rPr>
          <w:rFonts w:cstheme="minorHAnsi"/>
          <w:sz w:val="24"/>
          <w:szCs w:val="24"/>
        </w:rPr>
        <w:t>recommendations</w:t>
      </w:r>
      <w:r w:rsidR="00AF2FD0">
        <w:rPr>
          <w:rFonts w:cstheme="minorHAnsi"/>
          <w:sz w:val="24"/>
          <w:szCs w:val="24"/>
        </w:rPr>
        <w:t xml:space="preserve"> for improvements</w:t>
      </w:r>
      <w:r w:rsidRPr="00AF5AF9">
        <w:rPr>
          <w:rFonts w:cstheme="minorHAnsi"/>
          <w:sz w:val="24"/>
          <w:szCs w:val="24"/>
        </w:rPr>
        <w:t xml:space="preserve">. </w:t>
      </w:r>
    </w:p>
    <w:p w14:paraId="3D3D029D" w14:textId="44BC772E" w:rsidR="00E24F99" w:rsidRPr="00AF5AF9" w:rsidRDefault="00E24F99" w:rsidP="00E24F99">
      <w:pPr>
        <w:pStyle w:val="ListParagraph"/>
        <w:numPr>
          <w:ilvl w:val="0"/>
          <w:numId w:val="14"/>
        </w:numPr>
        <w:jc w:val="both"/>
        <w:rPr>
          <w:rFonts w:cstheme="minorHAnsi"/>
          <w:sz w:val="24"/>
          <w:szCs w:val="24"/>
        </w:rPr>
      </w:pPr>
      <w:r w:rsidRPr="00AF5AF9">
        <w:rPr>
          <w:rFonts w:cstheme="minorHAnsi"/>
          <w:sz w:val="24"/>
          <w:szCs w:val="24"/>
        </w:rPr>
        <w:t xml:space="preserve">Identify and agree </w:t>
      </w:r>
      <w:r>
        <w:rPr>
          <w:rFonts w:cstheme="minorHAnsi"/>
          <w:sz w:val="24"/>
          <w:szCs w:val="24"/>
        </w:rPr>
        <w:t xml:space="preserve">realistic short-term outcomes </w:t>
      </w:r>
      <w:r w:rsidRPr="00AF5AF9">
        <w:rPr>
          <w:rFonts w:cstheme="minorHAnsi"/>
          <w:sz w:val="24"/>
          <w:szCs w:val="24"/>
        </w:rPr>
        <w:t>(that can be accomplished within the financial year</w:t>
      </w:r>
      <w:r>
        <w:rPr>
          <w:rFonts w:cstheme="minorHAnsi"/>
          <w:sz w:val="24"/>
          <w:szCs w:val="24"/>
        </w:rPr>
        <w:t xml:space="preserve"> 24-25</w:t>
      </w:r>
      <w:r w:rsidRPr="00AF5AF9">
        <w:rPr>
          <w:rFonts w:cstheme="minorHAnsi"/>
          <w:sz w:val="24"/>
          <w:szCs w:val="24"/>
        </w:rPr>
        <w:t xml:space="preserve">) </w:t>
      </w:r>
      <w:r w:rsidR="00AF2FD0">
        <w:rPr>
          <w:rFonts w:cstheme="minorHAnsi"/>
          <w:sz w:val="24"/>
          <w:szCs w:val="24"/>
        </w:rPr>
        <w:t>that</w:t>
      </w:r>
      <w:r>
        <w:rPr>
          <w:rFonts w:cstheme="minorHAnsi"/>
          <w:sz w:val="24"/>
          <w:szCs w:val="24"/>
        </w:rPr>
        <w:t xml:space="preserve"> </w:t>
      </w:r>
      <w:r w:rsidRPr="00AF5AF9">
        <w:rPr>
          <w:rFonts w:cstheme="minorHAnsi"/>
          <w:sz w:val="24"/>
          <w:szCs w:val="24"/>
        </w:rPr>
        <w:t xml:space="preserve">will further our </w:t>
      </w:r>
      <w:r w:rsidR="00AF2FD0">
        <w:rPr>
          <w:rFonts w:cstheme="minorHAnsi"/>
          <w:sz w:val="24"/>
          <w:szCs w:val="24"/>
        </w:rPr>
        <w:t>ability</w:t>
      </w:r>
      <w:r w:rsidRPr="00AF5AF9">
        <w:rPr>
          <w:rFonts w:cstheme="minorHAnsi"/>
          <w:sz w:val="24"/>
          <w:szCs w:val="24"/>
        </w:rPr>
        <w:t xml:space="preserve"> to meet the above identified success measures</w:t>
      </w:r>
      <w:r w:rsidR="005541A3">
        <w:rPr>
          <w:rFonts w:cstheme="minorHAnsi"/>
          <w:sz w:val="24"/>
          <w:szCs w:val="24"/>
        </w:rPr>
        <w:t>.</w:t>
      </w:r>
    </w:p>
    <w:p w14:paraId="042A0D53" w14:textId="2A2929C6" w:rsidR="00E24F99" w:rsidRPr="00EB7C77" w:rsidRDefault="00E24F99" w:rsidP="00EB7C77">
      <w:pPr>
        <w:pStyle w:val="ListParagraph"/>
        <w:numPr>
          <w:ilvl w:val="0"/>
          <w:numId w:val="14"/>
        </w:numPr>
        <w:jc w:val="both"/>
        <w:rPr>
          <w:rFonts w:cstheme="minorHAnsi"/>
          <w:sz w:val="24"/>
          <w:szCs w:val="24"/>
        </w:rPr>
      </w:pPr>
      <w:r w:rsidRPr="00AF5AF9">
        <w:rPr>
          <w:rFonts w:cstheme="minorHAnsi"/>
          <w:sz w:val="24"/>
          <w:szCs w:val="24"/>
        </w:rPr>
        <w:lastRenderedPageBreak/>
        <w:t>Produce</w:t>
      </w:r>
      <w:r>
        <w:rPr>
          <w:rFonts w:cstheme="minorHAnsi"/>
          <w:sz w:val="24"/>
          <w:szCs w:val="24"/>
        </w:rPr>
        <w:t xml:space="preserve"> a</w:t>
      </w:r>
      <w:r w:rsidRPr="00AF5AF9">
        <w:rPr>
          <w:rFonts w:cstheme="minorHAnsi"/>
          <w:sz w:val="24"/>
          <w:szCs w:val="24"/>
        </w:rPr>
        <w:t xml:space="preserve"> </w:t>
      </w:r>
      <w:r w:rsidR="00EC1395" w:rsidRPr="003A31F0">
        <w:rPr>
          <w:rFonts w:cstheme="minorHAnsi"/>
          <w:b/>
          <w:bCs/>
          <w:i/>
          <w:iCs/>
          <w:sz w:val="24"/>
          <w:szCs w:val="24"/>
        </w:rPr>
        <w:t>two</w:t>
      </w:r>
      <w:r w:rsidR="003A31F0">
        <w:rPr>
          <w:rFonts w:cstheme="minorHAnsi"/>
          <w:b/>
          <w:bCs/>
          <w:i/>
          <w:iCs/>
          <w:sz w:val="24"/>
          <w:szCs w:val="24"/>
        </w:rPr>
        <w:t>-</w:t>
      </w:r>
      <w:r w:rsidR="00371A32" w:rsidRPr="003A31F0">
        <w:rPr>
          <w:rFonts w:cstheme="minorHAnsi"/>
          <w:b/>
          <w:bCs/>
          <w:i/>
          <w:iCs/>
          <w:sz w:val="24"/>
          <w:szCs w:val="24"/>
        </w:rPr>
        <w:t>year</w:t>
      </w:r>
      <w:r w:rsidRPr="003A31F0">
        <w:rPr>
          <w:rFonts w:cstheme="minorHAnsi"/>
          <w:b/>
          <w:bCs/>
          <w:i/>
          <w:iCs/>
          <w:sz w:val="24"/>
          <w:szCs w:val="24"/>
        </w:rPr>
        <w:t xml:space="preserve"> development</w:t>
      </w:r>
      <w:r w:rsidR="00DB197E" w:rsidRPr="003A31F0">
        <w:rPr>
          <w:rFonts w:cstheme="minorHAnsi"/>
          <w:b/>
          <w:bCs/>
          <w:i/>
          <w:iCs/>
          <w:sz w:val="24"/>
          <w:szCs w:val="24"/>
        </w:rPr>
        <w:t xml:space="preserve"> and implem</w:t>
      </w:r>
      <w:r w:rsidR="00CA5373" w:rsidRPr="003A31F0">
        <w:rPr>
          <w:rFonts w:cstheme="minorHAnsi"/>
          <w:b/>
          <w:bCs/>
          <w:i/>
          <w:iCs/>
          <w:sz w:val="24"/>
          <w:szCs w:val="24"/>
        </w:rPr>
        <w:t>e</w:t>
      </w:r>
      <w:r w:rsidR="00DB197E" w:rsidRPr="003A31F0">
        <w:rPr>
          <w:rFonts w:cstheme="minorHAnsi"/>
          <w:b/>
          <w:bCs/>
          <w:i/>
          <w:iCs/>
          <w:sz w:val="24"/>
          <w:szCs w:val="24"/>
        </w:rPr>
        <w:t>ntation</w:t>
      </w:r>
      <w:r w:rsidRPr="003A31F0">
        <w:rPr>
          <w:rFonts w:cstheme="minorHAnsi"/>
          <w:b/>
          <w:bCs/>
          <w:i/>
          <w:iCs/>
          <w:sz w:val="24"/>
          <w:szCs w:val="24"/>
        </w:rPr>
        <w:t xml:space="preserve"> plan</w:t>
      </w:r>
      <w:r w:rsidRPr="00EB7C77">
        <w:rPr>
          <w:rFonts w:cstheme="minorHAnsi"/>
          <w:sz w:val="24"/>
          <w:szCs w:val="24"/>
        </w:rPr>
        <w:t xml:space="preserve"> which will embed the agreed data approaches including resource implications, training</w:t>
      </w:r>
      <w:r w:rsidR="00DB197E" w:rsidRPr="00EB7C77">
        <w:rPr>
          <w:rFonts w:cstheme="minorHAnsi"/>
          <w:sz w:val="24"/>
          <w:szCs w:val="24"/>
        </w:rPr>
        <w:t xml:space="preserve"> needed, </w:t>
      </w:r>
      <w:r w:rsidRPr="00EB7C77">
        <w:rPr>
          <w:rFonts w:cstheme="minorHAnsi"/>
          <w:sz w:val="24"/>
          <w:szCs w:val="24"/>
        </w:rPr>
        <w:t>expertise required and realistic timescales</w:t>
      </w:r>
      <w:r w:rsidR="006827C5" w:rsidRPr="00EB7C77">
        <w:rPr>
          <w:rFonts w:cstheme="minorHAnsi"/>
          <w:sz w:val="24"/>
          <w:szCs w:val="24"/>
        </w:rPr>
        <w:t>. The development plan should be comprehensible to all levels of staff within the organisation and our stakeholders.</w:t>
      </w:r>
    </w:p>
    <w:p w14:paraId="3BC33223" w14:textId="18D573F1" w:rsidR="00270182" w:rsidRPr="00AF5AF9" w:rsidRDefault="00270182" w:rsidP="5D1ADE6C">
      <w:pPr>
        <w:jc w:val="both"/>
        <w:rPr>
          <w:rFonts w:cstheme="minorHAnsi"/>
          <w:b/>
          <w:bCs/>
          <w:sz w:val="24"/>
          <w:szCs w:val="24"/>
        </w:rPr>
      </w:pPr>
      <w:r w:rsidRPr="00AF5AF9">
        <w:rPr>
          <w:rFonts w:cstheme="minorHAnsi"/>
          <w:b/>
          <w:bCs/>
          <w:sz w:val="24"/>
          <w:szCs w:val="24"/>
        </w:rPr>
        <w:t>Stage 2 – Implementation tasks</w:t>
      </w:r>
    </w:p>
    <w:p w14:paraId="2B9F87C8" w14:textId="589E6D8A" w:rsidR="00E24F99" w:rsidRPr="00AF5AF9" w:rsidRDefault="00E24F99" w:rsidP="00E24F99">
      <w:pPr>
        <w:pStyle w:val="ListParagraph"/>
        <w:numPr>
          <w:ilvl w:val="0"/>
          <w:numId w:val="14"/>
        </w:numPr>
        <w:jc w:val="both"/>
        <w:rPr>
          <w:rFonts w:cstheme="minorHAnsi"/>
          <w:sz w:val="24"/>
          <w:szCs w:val="24"/>
        </w:rPr>
      </w:pPr>
      <w:bookmarkStart w:id="0" w:name="_Hlk160741674"/>
      <w:r w:rsidRPr="00AF5AF9">
        <w:rPr>
          <w:rFonts w:cstheme="minorHAnsi"/>
          <w:sz w:val="24"/>
          <w:szCs w:val="24"/>
        </w:rPr>
        <w:t>From the</w:t>
      </w:r>
      <w:r w:rsidR="00371A32">
        <w:rPr>
          <w:rFonts w:cstheme="minorHAnsi"/>
          <w:sz w:val="24"/>
          <w:szCs w:val="24"/>
        </w:rPr>
        <w:t xml:space="preserve"> </w:t>
      </w:r>
      <w:r w:rsidR="00EC1395" w:rsidRPr="003A31F0">
        <w:rPr>
          <w:rFonts w:cstheme="minorHAnsi"/>
          <w:b/>
          <w:bCs/>
          <w:i/>
          <w:iCs/>
          <w:sz w:val="24"/>
          <w:szCs w:val="24"/>
        </w:rPr>
        <w:t>two</w:t>
      </w:r>
      <w:r w:rsidR="003A31F0" w:rsidRPr="003A31F0">
        <w:rPr>
          <w:rFonts w:cstheme="minorHAnsi"/>
          <w:b/>
          <w:bCs/>
          <w:i/>
          <w:iCs/>
          <w:sz w:val="24"/>
          <w:szCs w:val="24"/>
        </w:rPr>
        <w:t>-</w:t>
      </w:r>
      <w:r w:rsidR="00BF29EE" w:rsidRPr="003A31F0">
        <w:rPr>
          <w:rFonts w:cstheme="minorHAnsi"/>
          <w:b/>
          <w:bCs/>
          <w:i/>
          <w:iCs/>
          <w:sz w:val="24"/>
          <w:szCs w:val="24"/>
        </w:rPr>
        <w:t>year</w:t>
      </w:r>
      <w:r w:rsidRPr="003A31F0">
        <w:rPr>
          <w:rFonts w:cstheme="minorHAnsi"/>
          <w:b/>
          <w:bCs/>
          <w:i/>
          <w:iCs/>
          <w:sz w:val="24"/>
          <w:szCs w:val="24"/>
        </w:rPr>
        <w:t xml:space="preserve"> development </w:t>
      </w:r>
      <w:r w:rsidR="00DB197E" w:rsidRPr="003A31F0">
        <w:rPr>
          <w:rFonts w:cstheme="minorHAnsi"/>
          <w:b/>
          <w:bCs/>
          <w:i/>
          <w:iCs/>
          <w:sz w:val="24"/>
          <w:szCs w:val="24"/>
        </w:rPr>
        <w:t xml:space="preserve">and implementation </w:t>
      </w:r>
      <w:r w:rsidRPr="003A31F0">
        <w:rPr>
          <w:rFonts w:cstheme="minorHAnsi"/>
          <w:b/>
          <w:bCs/>
          <w:i/>
          <w:iCs/>
          <w:sz w:val="24"/>
          <w:szCs w:val="24"/>
        </w:rPr>
        <w:t>plan</w:t>
      </w:r>
      <w:r w:rsidRPr="00AF5AF9">
        <w:rPr>
          <w:rFonts w:cstheme="minorHAnsi"/>
          <w:sz w:val="24"/>
          <w:szCs w:val="24"/>
        </w:rPr>
        <w:t xml:space="preserve"> </w:t>
      </w:r>
      <w:r>
        <w:rPr>
          <w:rFonts w:cstheme="minorHAnsi"/>
          <w:sz w:val="24"/>
          <w:szCs w:val="24"/>
        </w:rPr>
        <w:t xml:space="preserve">(see </w:t>
      </w:r>
      <w:r w:rsidRPr="00AF5AF9">
        <w:rPr>
          <w:rFonts w:cstheme="minorHAnsi"/>
          <w:sz w:val="24"/>
          <w:szCs w:val="24"/>
        </w:rPr>
        <w:t xml:space="preserve">stage 1 </w:t>
      </w:r>
      <w:r>
        <w:rPr>
          <w:rFonts w:cstheme="minorHAnsi"/>
          <w:sz w:val="24"/>
          <w:szCs w:val="24"/>
        </w:rPr>
        <w:t>tasks)</w:t>
      </w:r>
      <w:r w:rsidRPr="00AF5AF9">
        <w:rPr>
          <w:rFonts w:cstheme="minorHAnsi"/>
          <w:sz w:val="24"/>
          <w:szCs w:val="24"/>
        </w:rPr>
        <w:t xml:space="preserve"> </w:t>
      </w:r>
      <w:r w:rsidR="00086E08">
        <w:rPr>
          <w:rFonts w:cstheme="minorHAnsi"/>
          <w:sz w:val="24"/>
          <w:szCs w:val="24"/>
        </w:rPr>
        <w:t>produce</w:t>
      </w:r>
      <w:r w:rsidRPr="00AF5AF9">
        <w:rPr>
          <w:rFonts w:cstheme="minorHAnsi"/>
          <w:sz w:val="24"/>
          <w:szCs w:val="24"/>
        </w:rPr>
        <w:t xml:space="preserve"> a </w:t>
      </w:r>
      <w:r w:rsidR="00BE26C3">
        <w:rPr>
          <w:rFonts w:cstheme="minorHAnsi"/>
          <w:sz w:val="24"/>
          <w:szCs w:val="24"/>
        </w:rPr>
        <w:t xml:space="preserve">detailed </w:t>
      </w:r>
      <w:r w:rsidRPr="00AF5AF9">
        <w:rPr>
          <w:rFonts w:cstheme="minorHAnsi"/>
          <w:sz w:val="24"/>
          <w:szCs w:val="24"/>
        </w:rPr>
        <w:t xml:space="preserve">data framework that </w:t>
      </w:r>
      <w:r>
        <w:rPr>
          <w:rFonts w:cstheme="minorHAnsi"/>
          <w:sz w:val="24"/>
          <w:szCs w:val="24"/>
        </w:rPr>
        <w:t xml:space="preserve">demonstrates </w:t>
      </w:r>
      <w:r w:rsidRPr="00AF5AF9">
        <w:rPr>
          <w:rFonts w:cstheme="minorHAnsi"/>
          <w:sz w:val="24"/>
          <w:szCs w:val="24"/>
        </w:rPr>
        <w:t xml:space="preserve">how each data activity feeds into the achievement of the </w:t>
      </w:r>
      <w:r w:rsidR="00CA5373">
        <w:rPr>
          <w:rFonts w:cstheme="minorHAnsi"/>
          <w:sz w:val="24"/>
          <w:szCs w:val="24"/>
        </w:rPr>
        <w:t xml:space="preserve">agreed </w:t>
      </w:r>
      <w:r w:rsidR="00B463ED">
        <w:rPr>
          <w:rFonts w:cstheme="minorHAnsi"/>
          <w:sz w:val="24"/>
          <w:szCs w:val="24"/>
        </w:rPr>
        <w:t xml:space="preserve">top level </w:t>
      </w:r>
      <w:r w:rsidRPr="00AF5AF9">
        <w:rPr>
          <w:rFonts w:cstheme="minorHAnsi"/>
          <w:sz w:val="24"/>
          <w:szCs w:val="24"/>
        </w:rPr>
        <w:t>data goals</w:t>
      </w:r>
      <w:r w:rsidR="00CA5373">
        <w:rPr>
          <w:rFonts w:cstheme="minorHAnsi"/>
          <w:sz w:val="24"/>
          <w:szCs w:val="24"/>
        </w:rPr>
        <w:t xml:space="preserve"> and </w:t>
      </w:r>
      <w:r w:rsidRPr="00AF5AF9">
        <w:rPr>
          <w:rFonts w:cstheme="minorHAnsi"/>
          <w:sz w:val="24"/>
          <w:szCs w:val="24"/>
        </w:rPr>
        <w:t xml:space="preserve">success measures  </w:t>
      </w:r>
    </w:p>
    <w:bookmarkEnd w:id="0"/>
    <w:p w14:paraId="1AEF75DA" w14:textId="15609EA3" w:rsidR="006827C5" w:rsidRDefault="006827C5" w:rsidP="006827C5">
      <w:pPr>
        <w:pStyle w:val="ListParagraph"/>
        <w:numPr>
          <w:ilvl w:val="0"/>
          <w:numId w:val="14"/>
        </w:numPr>
        <w:jc w:val="both"/>
        <w:rPr>
          <w:rFonts w:cstheme="minorHAnsi"/>
          <w:sz w:val="24"/>
          <w:szCs w:val="24"/>
        </w:rPr>
      </w:pPr>
      <w:r w:rsidRPr="00AF5AF9">
        <w:rPr>
          <w:rFonts w:cstheme="minorHAnsi"/>
          <w:sz w:val="24"/>
          <w:szCs w:val="24"/>
        </w:rPr>
        <w:t>With Culture Leicestershire staff</w:t>
      </w:r>
      <w:r>
        <w:rPr>
          <w:rFonts w:cstheme="minorHAnsi"/>
          <w:sz w:val="24"/>
          <w:szCs w:val="24"/>
        </w:rPr>
        <w:t>,</w:t>
      </w:r>
      <w:r w:rsidRPr="00AF5AF9">
        <w:rPr>
          <w:rFonts w:cstheme="minorHAnsi"/>
          <w:sz w:val="24"/>
          <w:szCs w:val="24"/>
        </w:rPr>
        <w:t xml:space="preserve"> </w:t>
      </w:r>
      <w:r>
        <w:rPr>
          <w:rFonts w:cstheme="minorHAnsi"/>
          <w:sz w:val="24"/>
          <w:szCs w:val="24"/>
        </w:rPr>
        <w:t>i</w:t>
      </w:r>
      <w:r w:rsidRPr="00AF5AF9">
        <w:rPr>
          <w:rFonts w:cstheme="minorHAnsi"/>
          <w:sz w:val="24"/>
          <w:szCs w:val="24"/>
        </w:rPr>
        <w:t xml:space="preserve">dentify barriers to data collection and analysis and </w:t>
      </w:r>
      <w:r w:rsidR="00CA5373">
        <w:rPr>
          <w:rFonts w:cstheme="minorHAnsi"/>
          <w:sz w:val="24"/>
          <w:szCs w:val="24"/>
        </w:rPr>
        <w:t xml:space="preserve">identify </w:t>
      </w:r>
      <w:r w:rsidRPr="00AF5AF9">
        <w:rPr>
          <w:rFonts w:cstheme="minorHAnsi"/>
          <w:sz w:val="24"/>
          <w:szCs w:val="24"/>
        </w:rPr>
        <w:t>solutions/mitigations where possible</w:t>
      </w:r>
    </w:p>
    <w:p w14:paraId="120302A0" w14:textId="13A30389" w:rsidR="00E24F99" w:rsidRPr="00AF5AF9" w:rsidRDefault="00E24F99" w:rsidP="00E24F99">
      <w:pPr>
        <w:pStyle w:val="ListParagraph"/>
        <w:numPr>
          <w:ilvl w:val="0"/>
          <w:numId w:val="14"/>
        </w:numPr>
        <w:jc w:val="both"/>
        <w:rPr>
          <w:rFonts w:cstheme="minorHAnsi"/>
          <w:sz w:val="24"/>
          <w:szCs w:val="24"/>
        </w:rPr>
      </w:pPr>
      <w:r w:rsidRPr="00AF5AF9">
        <w:rPr>
          <w:rFonts w:cstheme="minorHAnsi"/>
          <w:sz w:val="24"/>
          <w:szCs w:val="24"/>
        </w:rPr>
        <w:t xml:space="preserve">Produce a </w:t>
      </w:r>
      <w:r w:rsidRPr="003A31F0">
        <w:rPr>
          <w:rFonts w:cstheme="minorHAnsi"/>
          <w:b/>
          <w:bCs/>
          <w:i/>
          <w:iCs/>
          <w:sz w:val="24"/>
          <w:szCs w:val="24"/>
        </w:rPr>
        <w:t>cross</w:t>
      </w:r>
      <w:r w:rsidR="00086E08" w:rsidRPr="003A31F0">
        <w:rPr>
          <w:rFonts w:cstheme="minorHAnsi"/>
          <w:b/>
          <w:bCs/>
          <w:i/>
          <w:iCs/>
          <w:sz w:val="24"/>
          <w:szCs w:val="24"/>
        </w:rPr>
        <w:t>-</w:t>
      </w:r>
      <w:r w:rsidRPr="003A31F0">
        <w:rPr>
          <w:rFonts w:cstheme="minorHAnsi"/>
          <w:b/>
          <w:bCs/>
          <w:i/>
          <w:iCs/>
          <w:sz w:val="24"/>
          <w:szCs w:val="24"/>
        </w:rPr>
        <w:t>service data capture and processing toolkit</w:t>
      </w:r>
      <w:r w:rsidRPr="00AF5AF9">
        <w:rPr>
          <w:rFonts w:cstheme="minorHAnsi"/>
          <w:sz w:val="24"/>
          <w:szCs w:val="24"/>
        </w:rPr>
        <w:t xml:space="preserve"> inc</w:t>
      </w:r>
      <w:r>
        <w:rPr>
          <w:rFonts w:cstheme="minorHAnsi"/>
          <w:sz w:val="24"/>
          <w:szCs w:val="24"/>
        </w:rPr>
        <w:t>luding</w:t>
      </w:r>
      <w:r w:rsidRPr="00AF5AF9">
        <w:rPr>
          <w:rFonts w:cstheme="minorHAnsi"/>
          <w:sz w:val="24"/>
          <w:szCs w:val="24"/>
        </w:rPr>
        <w:t xml:space="preserve"> guidelines</w:t>
      </w:r>
      <w:r>
        <w:rPr>
          <w:rFonts w:cstheme="minorHAnsi"/>
          <w:sz w:val="24"/>
          <w:szCs w:val="24"/>
        </w:rPr>
        <w:t xml:space="preserve"> relevant to Culture Leicestershire and </w:t>
      </w:r>
      <w:r w:rsidR="00CA5373">
        <w:rPr>
          <w:rFonts w:cstheme="minorHAnsi"/>
          <w:sz w:val="24"/>
          <w:szCs w:val="24"/>
        </w:rPr>
        <w:t xml:space="preserve">achievable within </w:t>
      </w:r>
      <w:r>
        <w:rPr>
          <w:rFonts w:cstheme="minorHAnsi"/>
          <w:sz w:val="24"/>
          <w:szCs w:val="24"/>
        </w:rPr>
        <w:t>existing resources</w:t>
      </w:r>
      <w:r w:rsidR="006827C5">
        <w:rPr>
          <w:rFonts w:cstheme="minorHAnsi"/>
          <w:sz w:val="24"/>
          <w:szCs w:val="24"/>
        </w:rPr>
        <w:t xml:space="preserve">. </w:t>
      </w:r>
    </w:p>
    <w:p w14:paraId="1888777D" w14:textId="2A48DE6A" w:rsidR="00E24F99" w:rsidRDefault="00E24F99" w:rsidP="00E24F99">
      <w:pPr>
        <w:pStyle w:val="ListParagraph"/>
        <w:numPr>
          <w:ilvl w:val="0"/>
          <w:numId w:val="14"/>
        </w:numPr>
        <w:jc w:val="both"/>
        <w:rPr>
          <w:rFonts w:cstheme="minorHAnsi"/>
          <w:sz w:val="24"/>
          <w:szCs w:val="24"/>
        </w:rPr>
      </w:pPr>
      <w:r w:rsidRPr="00AF5AF9">
        <w:rPr>
          <w:rFonts w:cstheme="minorHAnsi"/>
          <w:sz w:val="24"/>
          <w:szCs w:val="24"/>
        </w:rPr>
        <w:t xml:space="preserve">Provide advice </w:t>
      </w:r>
      <w:r>
        <w:rPr>
          <w:rFonts w:cstheme="minorHAnsi"/>
          <w:sz w:val="24"/>
          <w:szCs w:val="24"/>
        </w:rPr>
        <w:t xml:space="preserve">and assistance </w:t>
      </w:r>
      <w:r w:rsidRPr="00AF5AF9">
        <w:rPr>
          <w:rFonts w:cstheme="minorHAnsi"/>
          <w:sz w:val="24"/>
          <w:szCs w:val="24"/>
        </w:rPr>
        <w:t xml:space="preserve">on a technical and practical level on </w:t>
      </w:r>
      <w:r>
        <w:rPr>
          <w:rFonts w:cstheme="minorHAnsi"/>
          <w:sz w:val="24"/>
          <w:szCs w:val="24"/>
        </w:rPr>
        <w:t xml:space="preserve">how to effectively </w:t>
      </w:r>
      <w:r w:rsidRPr="00AF5AF9">
        <w:rPr>
          <w:rFonts w:cstheme="minorHAnsi"/>
          <w:sz w:val="24"/>
          <w:szCs w:val="24"/>
        </w:rPr>
        <w:t xml:space="preserve">implement </w:t>
      </w:r>
      <w:r w:rsidR="00AF2FD0">
        <w:rPr>
          <w:rFonts w:cstheme="minorHAnsi"/>
          <w:sz w:val="24"/>
          <w:szCs w:val="24"/>
        </w:rPr>
        <w:t xml:space="preserve">the </w:t>
      </w:r>
      <w:r w:rsidR="006827C5">
        <w:rPr>
          <w:rFonts w:cstheme="minorHAnsi"/>
          <w:sz w:val="24"/>
          <w:szCs w:val="24"/>
        </w:rPr>
        <w:t>above toolkit</w:t>
      </w:r>
      <w:r w:rsidRPr="00AF5AF9">
        <w:rPr>
          <w:rFonts w:cstheme="minorHAnsi"/>
          <w:sz w:val="24"/>
          <w:szCs w:val="24"/>
        </w:rPr>
        <w:t xml:space="preserve"> for the full range of data cycle activities </w:t>
      </w:r>
      <w:proofErr w:type="gramStart"/>
      <w:r w:rsidRPr="00AF5AF9">
        <w:rPr>
          <w:rFonts w:cstheme="minorHAnsi"/>
          <w:sz w:val="24"/>
          <w:szCs w:val="24"/>
        </w:rPr>
        <w:t>i.e.</w:t>
      </w:r>
      <w:proofErr w:type="gramEnd"/>
      <w:r w:rsidRPr="00AF5AF9">
        <w:rPr>
          <w:rFonts w:cstheme="minorHAnsi"/>
          <w:sz w:val="24"/>
          <w:szCs w:val="24"/>
        </w:rPr>
        <w:t xml:space="preserve"> collection, analysis and reporting plus mechanisms to track impact of service improvements</w:t>
      </w:r>
      <w:r>
        <w:rPr>
          <w:rFonts w:cstheme="minorHAnsi"/>
          <w:sz w:val="24"/>
          <w:szCs w:val="24"/>
        </w:rPr>
        <w:t xml:space="preserve">. </w:t>
      </w:r>
    </w:p>
    <w:p w14:paraId="533E8176" w14:textId="6C0B2024" w:rsidR="00094227" w:rsidRPr="00094227" w:rsidRDefault="00094227" w:rsidP="00094227">
      <w:pPr>
        <w:pStyle w:val="ListParagraph"/>
        <w:numPr>
          <w:ilvl w:val="0"/>
          <w:numId w:val="14"/>
        </w:numPr>
        <w:jc w:val="both"/>
        <w:rPr>
          <w:rFonts w:cstheme="minorHAnsi"/>
          <w:sz w:val="24"/>
          <w:szCs w:val="24"/>
        </w:rPr>
      </w:pPr>
      <w:r w:rsidRPr="00AF5AF9">
        <w:rPr>
          <w:rFonts w:cstheme="minorHAnsi"/>
          <w:sz w:val="24"/>
          <w:szCs w:val="24"/>
        </w:rPr>
        <w:t xml:space="preserve">Integrate </w:t>
      </w:r>
      <w:r>
        <w:rPr>
          <w:rFonts w:cstheme="minorHAnsi"/>
          <w:sz w:val="24"/>
          <w:szCs w:val="24"/>
        </w:rPr>
        <w:t xml:space="preserve">proposed new methodologies </w:t>
      </w:r>
      <w:r w:rsidRPr="00AF5AF9">
        <w:rPr>
          <w:rFonts w:cstheme="minorHAnsi"/>
          <w:sz w:val="24"/>
          <w:szCs w:val="24"/>
        </w:rPr>
        <w:t>with existing evaluation and data submissions</w:t>
      </w:r>
      <w:r>
        <w:rPr>
          <w:rFonts w:cstheme="minorHAnsi"/>
          <w:sz w:val="24"/>
          <w:szCs w:val="24"/>
        </w:rPr>
        <w:t xml:space="preserve"> </w:t>
      </w:r>
      <w:r w:rsidR="005541A3">
        <w:rPr>
          <w:rFonts w:cstheme="minorHAnsi"/>
          <w:sz w:val="24"/>
          <w:szCs w:val="24"/>
        </w:rPr>
        <w:t>processes used by</w:t>
      </w:r>
      <w:r w:rsidRPr="00AF5AF9">
        <w:rPr>
          <w:rFonts w:cstheme="minorHAnsi"/>
          <w:sz w:val="24"/>
          <w:szCs w:val="24"/>
        </w:rPr>
        <w:t xml:space="preserve"> the service</w:t>
      </w:r>
      <w:r w:rsidR="00CA5373">
        <w:rPr>
          <w:rFonts w:cstheme="minorHAnsi"/>
          <w:sz w:val="24"/>
          <w:szCs w:val="24"/>
        </w:rPr>
        <w:t xml:space="preserve">, including </w:t>
      </w:r>
      <w:r w:rsidRPr="00AF5AF9">
        <w:rPr>
          <w:rFonts w:cstheme="minorHAnsi"/>
          <w:sz w:val="24"/>
          <w:szCs w:val="24"/>
        </w:rPr>
        <w:t>external funders, professional sector accreditation</w:t>
      </w:r>
      <w:r w:rsidR="005541A3">
        <w:rPr>
          <w:rFonts w:cstheme="minorHAnsi"/>
          <w:sz w:val="24"/>
          <w:szCs w:val="24"/>
        </w:rPr>
        <w:t xml:space="preserve"> schemes</w:t>
      </w:r>
      <w:r w:rsidRPr="00AF5AF9">
        <w:rPr>
          <w:rFonts w:cstheme="minorHAnsi"/>
          <w:sz w:val="24"/>
          <w:szCs w:val="24"/>
        </w:rPr>
        <w:t xml:space="preserve">, legal </w:t>
      </w:r>
      <w:proofErr w:type="gramStart"/>
      <w:r w:rsidRPr="00AF5AF9">
        <w:rPr>
          <w:rFonts w:cstheme="minorHAnsi"/>
          <w:sz w:val="24"/>
          <w:szCs w:val="24"/>
        </w:rPr>
        <w:t>requirements</w:t>
      </w:r>
      <w:proofErr w:type="gramEnd"/>
      <w:r w:rsidRPr="00AF5AF9">
        <w:rPr>
          <w:rFonts w:cstheme="minorHAnsi"/>
          <w:sz w:val="24"/>
          <w:szCs w:val="24"/>
        </w:rPr>
        <w:t xml:space="preserve"> and internal corporate </w:t>
      </w:r>
      <w:r>
        <w:rPr>
          <w:rFonts w:cstheme="minorHAnsi"/>
          <w:sz w:val="24"/>
          <w:szCs w:val="24"/>
        </w:rPr>
        <w:t xml:space="preserve">reporting to ensure a seamless framework of data </w:t>
      </w:r>
      <w:r w:rsidR="000C05E9">
        <w:rPr>
          <w:rFonts w:cstheme="minorHAnsi"/>
          <w:sz w:val="24"/>
          <w:szCs w:val="24"/>
        </w:rPr>
        <w:t>approaches.</w:t>
      </w:r>
    </w:p>
    <w:p w14:paraId="038D2388" w14:textId="15AD64B4" w:rsidR="006827C5" w:rsidRDefault="00E24F99" w:rsidP="00E24F99">
      <w:pPr>
        <w:pStyle w:val="ListParagraph"/>
        <w:numPr>
          <w:ilvl w:val="0"/>
          <w:numId w:val="14"/>
        </w:numPr>
        <w:jc w:val="both"/>
        <w:rPr>
          <w:rFonts w:cstheme="minorHAnsi"/>
          <w:sz w:val="24"/>
          <w:szCs w:val="24"/>
        </w:rPr>
      </w:pPr>
      <w:r>
        <w:rPr>
          <w:rFonts w:cstheme="minorHAnsi"/>
          <w:sz w:val="24"/>
          <w:szCs w:val="24"/>
        </w:rPr>
        <w:t>Work with Culture Leicestershire teams to identify and deliver, where appropriate, training for</w:t>
      </w:r>
      <w:r w:rsidR="006827C5">
        <w:rPr>
          <w:rFonts w:cstheme="minorHAnsi"/>
          <w:sz w:val="24"/>
          <w:szCs w:val="24"/>
        </w:rPr>
        <w:t>:</w:t>
      </w:r>
    </w:p>
    <w:p w14:paraId="465CB533" w14:textId="7B530D1D" w:rsidR="00E24F99" w:rsidRDefault="00CA5373" w:rsidP="006827C5">
      <w:pPr>
        <w:pStyle w:val="ListParagraph"/>
        <w:numPr>
          <w:ilvl w:val="1"/>
          <w:numId w:val="14"/>
        </w:numPr>
        <w:jc w:val="both"/>
        <w:rPr>
          <w:rFonts w:cstheme="minorHAnsi"/>
          <w:sz w:val="24"/>
          <w:szCs w:val="24"/>
        </w:rPr>
      </w:pPr>
      <w:r>
        <w:rPr>
          <w:rFonts w:cstheme="minorHAnsi"/>
          <w:sz w:val="24"/>
          <w:szCs w:val="24"/>
        </w:rPr>
        <w:t>K</w:t>
      </w:r>
      <w:r w:rsidR="00E24F99">
        <w:rPr>
          <w:rFonts w:cstheme="minorHAnsi"/>
          <w:sz w:val="24"/>
          <w:szCs w:val="24"/>
        </w:rPr>
        <w:t>ey service staff (</w:t>
      </w:r>
      <w:proofErr w:type="gramStart"/>
      <w:r w:rsidR="00E24F99">
        <w:rPr>
          <w:rFonts w:cstheme="minorHAnsi"/>
          <w:sz w:val="24"/>
          <w:szCs w:val="24"/>
        </w:rPr>
        <w:t>i.e.</w:t>
      </w:r>
      <w:proofErr w:type="gramEnd"/>
      <w:r w:rsidR="00E24F99">
        <w:rPr>
          <w:rFonts w:cstheme="minorHAnsi"/>
          <w:sz w:val="24"/>
          <w:szCs w:val="24"/>
        </w:rPr>
        <w:t xml:space="preserve"> train the trainer model of staff rollout) </w:t>
      </w:r>
    </w:p>
    <w:p w14:paraId="28766188" w14:textId="71671993" w:rsidR="006827C5" w:rsidRPr="006827C5" w:rsidRDefault="006827C5" w:rsidP="006827C5">
      <w:pPr>
        <w:pStyle w:val="ListParagraph"/>
        <w:numPr>
          <w:ilvl w:val="1"/>
          <w:numId w:val="14"/>
        </w:numPr>
        <w:jc w:val="both"/>
        <w:rPr>
          <w:rFonts w:cstheme="minorHAnsi"/>
          <w:sz w:val="24"/>
          <w:szCs w:val="24"/>
        </w:rPr>
      </w:pPr>
      <w:r>
        <w:rPr>
          <w:rFonts w:cstheme="minorHAnsi"/>
          <w:sz w:val="24"/>
          <w:szCs w:val="24"/>
        </w:rPr>
        <w:t xml:space="preserve">Governance Board and </w:t>
      </w:r>
      <w:r w:rsidRPr="006827C5">
        <w:rPr>
          <w:rFonts w:cstheme="minorHAnsi"/>
          <w:sz w:val="24"/>
          <w:szCs w:val="24"/>
        </w:rPr>
        <w:t xml:space="preserve">Community Connectors panel </w:t>
      </w:r>
      <w:r>
        <w:rPr>
          <w:rFonts w:cstheme="minorHAnsi"/>
          <w:sz w:val="24"/>
          <w:szCs w:val="24"/>
        </w:rPr>
        <w:t>(</w:t>
      </w:r>
      <w:r w:rsidR="005541A3">
        <w:rPr>
          <w:rFonts w:cstheme="minorHAnsi"/>
          <w:sz w:val="24"/>
          <w:szCs w:val="24"/>
        </w:rPr>
        <w:t>t</w:t>
      </w:r>
      <w:r>
        <w:rPr>
          <w:rFonts w:cstheme="minorHAnsi"/>
          <w:sz w:val="24"/>
          <w:szCs w:val="24"/>
        </w:rPr>
        <w:t>o interrogat</w:t>
      </w:r>
      <w:r w:rsidR="005541A3">
        <w:rPr>
          <w:rFonts w:cstheme="minorHAnsi"/>
          <w:sz w:val="24"/>
          <w:szCs w:val="24"/>
        </w:rPr>
        <w:t>e</w:t>
      </w:r>
      <w:r>
        <w:rPr>
          <w:rFonts w:cstheme="minorHAnsi"/>
          <w:sz w:val="24"/>
          <w:szCs w:val="24"/>
        </w:rPr>
        <w:t xml:space="preserve"> data insights) </w:t>
      </w:r>
    </w:p>
    <w:p w14:paraId="1F1CEB96" w14:textId="77777777" w:rsidR="00AF2FD0" w:rsidRPr="00E24F99" w:rsidRDefault="00AF2FD0" w:rsidP="00AF2FD0">
      <w:pPr>
        <w:pStyle w:val="ListParagraph"/>
        <w:numPr>
          <w:ilvl w:val="0"/>
          <w:numId w:val="14"/>
        </w:numPr>
        <w:rPr>
          <w:rFonts w:cstheme="minorHAnsi"/>
          <w:sz w:val="24"/>
          <w:szCs w:val="24"/>
        </w:rPr>
      </w:pPr>
      <w:r w:rsidRPr="00E24F99">
        <w:rPr>
          <w:rFonts w:cstheme="minorHAnsi"/>
          <w:sz w:val="24"/>
          <w:szCs w:val="24"/>
        </w:rPr>
        <w:t>Identify any external data sets</w:t>
      </w:r>
      <w:r>
        <w:rPr>
          <w:rFonts w:cstheme="minorHAnsi"/>
          <w:sz w:val="24"/>
          <w:szCs w:val="24"/>
        </w:rPr>
        <w:t xml:space="preserve"> such as C</w:t>
      </w:r>
      <w:r w:rsidRPr="00E24F99">
        <w:rPr>
          <w:rFonts w:cstheme="minorHAnsi"/>
          <w:sz w:val="24"/>
          <w:szCs w:val="24"/>
        </w:rPr>
        <w:t>ensus data, map data, demographic information/analysis or audience profiling</w:t>
      </w:r>
      <w:r>
        <w:rPr>
          <w:rFonts w:cstheme="minorHAnsi"/>
          <w:sz w:val="24"/>
          <w:szCs w:val="24"/>
        </w:rPr>
        <w:t xml:space="preserve"> that could integrate into our data toolkit. S</w:t>
      </w:r>
      <w:r w:rsidRPr="00E24F99">
        <w:rPr>
          <w:rFonts w:cstheme="minorHAnsi"/>
          <w:sz w:val="24"/>
          <w:szCs w:val="24"/>
        </w:rPr>
        <w:t xml:space="preserve">upported by Culture Leicestershire staff, review relevant data sources within LCC </w:t>
      </w:r>
      <w:proofErr w:type="gramStart"/>
      <w:r w:rsidRPr="00E24F99">
        <w:rPr>
          <w:rFonts w:cstheme="minorHAnsi"/>
          <w:sz w:val="24"/>
          <w:szCs w:val="24"/>
        </w:rPr>
        <w:t>e.g.</w:t>
      </w:r>
      <w:proofErr w:type="gramEnd"/>
      <w:r w:rsidRPr="00E24F99">
        <w:rPr>
          <w:rFonts w:cstheme="minorHAnsi"/>
          <w:sz w:val="24"/>
          <w:szCs w:val="24"/>
        </w:rPr>
        <w:t xml:space="preserve"> public health data</w:t>
      </w:r>
      <w:r>
        <w:rPr>
          <w:rFonts w:cstheme="minorHAnsi"/>
          <w:sz w:val="24"/>
          <w:szCs w:val="24"/>
        </w:rPr>
        <w:t>. In addition, identify other useful external resources (</w:t>
      </w:r>
      <w:proofErr w:type="gramStart"/>
      <w:r>
        <w:rPr>
          <w:rFonts w:cstheme="minorHAnsi"/>
          <w:sz w:val="24"/>
          <w:szCs w:val="24"/>
        </w:rPr>
        <w:t>e.g.</w:t>
      </w:r>
      <w:proofErr w:type="gramEnd"/>
      <w:r>
        <w:rPr>
          <w:rFonts w:cstheme="minorHAnsi"/>
          <w:sz w:val="24"/>
          <w:szCs w:val="24"/>
        </w:rPr>
        <w:t xml:space="preserve"> Digital Cultural Network).</w:t>
      </w:r>
    </w:p>
    <w:p w14:paraId="39145EBE" w14:textId="78C3E1C7" w:rsidR="00E24F99" w:rsidRPr="00AF5AF9" w:rsidRDefault="00E24F99" w:rsidP="00E24F99">
      <w:pPr>
        <w:pStyle w:val="ListParagraph"/>
        <w:numPr>
          <w:ilvl w:val="0"/>
          <w:numId w:val="14"/>
        </w:numPr>
        <w:jc w:val="both"/>
        <w:rPr>
          <w:rFonts w:cstheme="minorHAnsi"/>
          <w:sz w:val="24"/>
          <w:szCs w:val="24"/>
        </w:rPr>
      </w:pPr>
      <w:r w:rsidRPr="00AF5AF9">
        <w:rPr>
          <w:rFonts w:cstheme="minorHAnsi"/>
          <w:sz w:val="24"/>
          <w:szCs w:val="24"/>
        </w:rPr>
        <w:t xml:space="preserve">Identify benchmarking </w:t>
      </w:r>
      <w:r w:rsidR="00A3729D">
        <w:rPr>
          <w:rFonts w:cstheme="minorHAnsi"/>
          <w:sz w:val="24"/>
          <w:szCs w:val="24"/>
        </w:rPr>
        <w:t xml:space="preserve">and sharing </w:t>
      </w:r>
      <w:r w:rsidRPr="00AF5AF9">
        <w:rPr>
          <w:rFonts w:cstheme="minorHAnsi"/>
          <w:sz w:val="24"/>
          <w:szCs w:val="24"/>
        </w:rPr>
        <w:t>opportunities</w:t>
      </w:r>
      <w:r>
        <w:rPr>
          <w:rFonts w:cstheme="minorHAnsi"/>
          <w:sz w:val="24"/>
          <w:szCs w:val="24"/>
        </w:rPr>
        <w:t xml:space="preserve"> to provide appropriate comparisons with other similar cultural organisations, especially within the local government sector e.g.</w:t>
      </w:r>
      <w:r w:rsidR="00BF29EE">
        <w:rPr>
          <w:rFonts w:cstheme="minorHAnsi"/>
          <w:sz w:val="24"/>
          <w:szCs w:val="24"/>
        </w:rPr>
        <w:t xml:space="preserve"> </w:t>
      </w:r>
      <w:r>
        <w:rPr>
          <w:rFonts w:cstheme="minorHAnsi"/>
          <w:sz w:val="24"/>
          <w:szCs w:val="24"/>
        </w:rPr>
        <w:t>level of activity as a relationship to public investment and potential audience size.</w:t>
      </w:r>
    </w:p>
    <w:p w14:paraId="5D133CF9" w14:textId="43A7CD52" w:rsidR="00AD4A0C" w:rsidRPr="00AF5AF9" w:rsidRDefault="00C97136" w:rsidP="5D1ADE6C">
      <w:pPr>
        <w:jc w:val="both"/>
        <w:rPr>
          <w:rFonts w:cstheme="minorHAnsi"/>
          <w:b/>
          <w:bCs/>
          <w:sz w:val="24"/>
          <w:szCs w:val="24"/>
        </w:rPr>
      </w:pPr>
      <w:r w:rsidRPr="00AF5AF9">
        <w:rPr>
          <w:rFonts w:cstheme="minorHAnsi"/>
          <w:b/>
          <w:bCs/>
          <w:sz w:val="24"/>
          <w:szCs w:val="24"/>
        </w:rPr>
        <w:t>Additional</w:t>
      </w:r>
      <w:r w:rsidR="00AD4A0C" w:rsidRPr="00AF5AF9">
        <w:rPr>
          <w:rFonts w:cstheme="minorHAnsi"/>
          <w:b/>
          <w:bCs/>
          <w:sz w:val="24"/>
          <w:szCs w:val="24"/>
        </w:rPr>
        <w:t xml:space="preserve"> considerations</w:t>
      </w:r>
    </w:p>
    <w:p w14:paraId="682A516F" w14:textId="3BB07086" w:rsidR="006827C5" w:rsidRPr="00657671" w:rsidRDefault="00BF29EE" w:rsidP="006827C5">
      <w:pPr>
        <w:pStyle w:val="ListParagraph"/>
        <w:numPr>
          <w:ilvl w:val="0"/>
          <w:numId w:val="14"/>
        </w:numPr>
        <w:jc w:val="both"/>
        <w:rPr>
          <w:rFonts w:cstheme="minorHAnsi"/>
          <w:sz w:val="24"/>
          <w:szCs w:val="24"/>
        </w:rPr>
      </w:pPr>
      <w:r>
        <w:rPr>
          <w:rFonts w:cstheme="minorHAnsi"/>
          <w:sz w:val="24"/>
          <w:szCs w:val="24"/>
        </w:rPr>
        <w:t>The data/evaluation t</w:t>
      </w:r>
      <w:r w:rsidR="006827C5">
        <w:rPr>
          <w:rFonts w:cstheme="minorHAnsi"/>
          <w:sz w:val="24"/>
          <w:szCs w:val="24"/>
        </w:rPr>
        <w:t>oo</w:t>
      </w:r>
      <w:r>
        <w:rPr>
          <w:rFonts w:cstheme="minorHAnsi"/>
          <w:sz w:val="24"/>
          <w:szCs w:val="24"/>
        </w:rPr>
        <w:t>l</w:t>
      </w:r>
      <w:r w:rsidR="006827C5">
        <w:rPr>
          <w:rFonts w:cstheme="minorHAnsi"/>
          <w:sz w:val="24"/>
          <w:szCs w:val="24"/>
        </w:rPr>
        <w:t xml:space="preserve">kit and approaches should recognise </w:t>
      </w:r>
      <w:r w:rsidR="006827C5" w:rsidRPr="00657671">
        <w:rPr>
          <w:rFonts w:cstheme="minorHAnsi"/>
          <w:sz w:val="24"/>
          <w:szCs w:val="24"/>
        </w:rPr>
        <w:t>current service capacity and dependencies</w:t>
      </w:r>
      <w:r w:rsidR="007329A8">
        <w:rPr>
          <w:rFonts w:cstheme="minorHAnsi"/>
          <w:sz w:val="24"/>
          <w:szCs w:val="24"/>
        </w:rPr>
        <w:t>.</w:t>
      </w:r>
    </w:p>
    <w:p w14:paraId="273FDC99" w14:textId="47295903" w:rsidR="00C97136" w:rsidRPr="00AF5AF9" w:rsidRDefault="00BF29EE" w:rsidP="00C97136">
      <w:pPr>
        <w:pStyle w:val="ListParagraph"/>
        <w:numPr>
          <w:ilvl w:val="0"/>
          <w:numId w:val="14"/>
        </w:numPr>
        <w:jc w:val="both"/>
        <w:rPr>
          <w:rFonts w:cstheme="minorHAnsi"/>
          <w:sz w:val="24"/>
          <w:szCs w:val="24"/>
        </w:rPr>
      </w:pPr>
      <w:r>
        <w:rPr>
          <w:rFonts w:cstheme="minorHAnsi"/>
          <w:sz w:val="24"/>
          <w:szCs w:val="24"/>
        </w:rPr>
        <w:t>The data/</w:t>
      </w:r>
      <w:r w:rsidR="00C97136" w:rsidRPr="00AF5AF9">
        <w:rPr>
          <w:rFonts w:cstheme="minorHAnsi"/>
          <w:sz w:val="24"/>
          <w:szCs w:val="24"/>
        </w:rPr>
        <w:t>evaluation toolkit</w:t>
      </w:r>
      <w:r w:rsidRPr="00BF29EE">
        <w:rPr>
          <w:rFonts w:cstheme="minorHAnsi"/>
          <w:sz w:val="24"/>
          <w:szCs w:val="24"/>
        </w:rPr>
        <w:t xml:space="preserve"> </w:t>
      </w:r>
      <w:r>
        <w:rPr>
          <w:rFonts w:cstheme="minorHAnsi"/>
          <w:sz w:val="24"/>
          <w:szCs w:val="24"/>
        </w:rPr>
        <w:t xml:space="preserve">should be </w:t>
      </w:r>
      <w:r w:rsidRPr="00AF5AF9">
        <w:rPr>
          <w:rFonts w:cstheme="minorHAnsi"/>
          <w:sz w:val="24"/>
          <w:szCs w:val="24"/>
        </w:rPr>
        <w:t xml:space="preserve">differentiated </w:t>
      </w:r>
      <w:r>
        <w:rPr>
          <w:rFonts w:cstheme="minorHAnsi"/>
          <w:sz w:val="24"/>
          <w:szCs w:val="24"/>
        </w:rPr>
        <w:t xml:space="preserve">according to the needs of each service </w:t>
      </w:r>
      <w:proofErr w:type="gramStart"/>
      <w:r>
        <w:rPr>
          <w:rFonts w:cstheme="minorHAnsi"/>
          <w:sz w:val="24"/>
          <w:szCs w:val="24"/>
        </w:rPr>
        <w:t>area</w:t>
      </w:r>
      <w:r w:rsidR="005541A3">
        <w:rPr>
          <w:rFonts w:cstheme="minorHAnsi"/>
          <w:sz w:val="24"/>
          <w:szCs w:val="24"/>
        </w:rPr>
        <w:t>,</w:t>
      </w:r>
      <w:r>
        <w:rPr>
          <w:rFonts w:cstheme="minorHAnsi"/>
          <w:sz w:val="24"/>
          <w:szCs w:val="24"/>
        </w:rPr>
        <w:t xml:space="preserve"> </w:t>
      </w:r>
      <w:r w:rsidR="00C97136" w:rsidRPr="00AF5AF9">
        <w:rPr>
          <w:rFonts w:cstheme="minorHAnsi"/>
          <w:sz w:val="24"/>
          <w:szCs w:val="24"/>
        </w:rPr>
        <w:t>but</w:t>
      </w:r>
      <w:proofErr w:type="gramEnd"/>
      <w:r w:rsidR="00C97136" w:rsidRPr="00AF5AF9">
        <w:rPr>
          <w:rFonts w:cstheme="minorHAnsi"/>
          <w:sz w:val="24"/>
          <w:szCs w:val="24"/>
        </w:rPr>
        <w:t xml:space="preserve"> ha</w:t>
      </w:r>
      <w:r w:rsidR="00CA5373">
        <w:rPr>
          <w:rFonts w:cstheme="minorHAnsi"/>
          <w:sz w:val="24"/>
          <w:szCs w:val="24"/>
        </w:rPr>
        <w:t>ve a</w:t>
      </w:r>
      <w:r w:rsidR="00C97136" w:rsidRPr="00AF5AF9">
        <w:rPr>
          <w:rFonts w:cstheme="minorHAnsi"/>
          <w:sz w:val="24"/>
          <w:szCs w:val="24"/>
        </w:rPr>
        <w:t xml:space="preserve"> coherent and consistent reporting structure for Culture Leicestershire as a whole.</w:t>
      </w:r>
    </w:p>
    <w:p w14:paraId="16DDD225" w14:textId="7BB53F15" w:rsidR="00C93531" w:rsidRPr="007329A8" w:rsidRDefault="00C93531" w:rsidP="00094227">
      <w:pPr>
        <w:pStyle w:val="Heading1"/>
        <w:rPr>
          <w:b/>
          <w:bCs/>
          <w:u w:val="single"/>
        </w:rPr>
      </w:pPr>
      <w:r w:rsidRPr="007329A8">
        <w:rPr>
          <w:b/>
          <w:bCs/>
          <w:u w:val="single"/>
        </w:rPr>
        <w:lastRenderedPageBreak/>
        <w:t xml:space="preserve">Skills and Experience </w:t>
      </w:r>
      <w:r w:rsidR="00094227" w:rsidRPr="007329A8">
        <w:rPr>
          <w:b/>
          <w:bCs/>
          <w:u w:val="single"/>
        </w:rPr>
        <w:t>needed</w:t>
      </w:r>
    </w:p>
    <w:p w14:paraId="0D4E9B99" w14:textId="13A465CE" w:rsidR="00142E8C" w:rsidRPr="00AF5AF9" w:rsidRDefault="00142E8C" w:rsidP="00142E8C">
      <w:pPr>
        <w:rPr>
          <w:rFonts w:cstheme="minorHAnsi"/>
          <w:sz w:val="24"/>
          <w:szCs w:val="24"/>
        </w:rPr>
      </w:pPr>
      <w:r w:rsidRPr="00AF5AF9">
        <w:rPr>
          <w:rFonts w:cstheme="minorHAnsi"/>
          <w:sz w:val="24"/>
          <w:szCs w:val="24"/>
        </w:rPr>
        <w:t xml:space="preserve">The successful applicant will have a deep understanding of </w:t>
      </w:r>
      <w:r w:rsidR="00E140EA" w:rsidRPr="00AF5AF9">
        <w:rPr>
          <w:rFonts w:cstheme="minorHAnsi"/>
          <w:sz w:val="24"/>
          <w:szCs w:val="24"/>
        </w:rPr>
        <w:t xml:space="preserve">how data can </w:t>
      </w:r>
      <w:r w:rsidR="00DD409A">
        <w:rPr>
          <w:rFonts w:cstheme="minorHAnsi"/>
          <w:sz w:val="24"/>
          <w:szCs w:val="24"/>
        </w:rPr>
        <w:t xml:space="preserve">be </w:t>
      </w:r>
      <w:r w:rsidR="00E140EA" w:rsidRPr="00AF5AF9">
        <w:rPr>
          <w:rFonts w:cstheme="minorHAnsi"/>
          <w:sz w:val="24"/>
          <w:szCs w:val="24"/>
        </w:rPr>
        <w:t xml:space="preserve">used and </w:t>
      </w:r>
      <w:r w:rsidR="00B31D36">
        <w:rPr>
          <w:rFonts w:cstheme="minorHAnsi"/>
          <w:sz w:val="24"/>
          <w:szCs w:val="24"/>
        </w:rPr>
        <w:t>harnessed</w:t>
      </w:r>
      <w:r w:rsidR="00E140EA" w:rsidRPr="00AF5AF9">
        <w:rPr>
          <w:rFonts w:cstheme="minorHAnsi"/>
          <w:sz w:val="24"/>
          <w:szCs w:val="24"/>
        </w:rPr>
        <w:t xml:space="preserve"> in the context of cultural organisations.</w:t>
      </w:r>
      <w:r w:rsidRPr="00AF5AF9">
        <w:rPr>
          <w:rFonts w:cstheme="minorHAnsi"/>
          <w:sz w:val="24"/>
          <w:szCs w:val="24"/>
        </w:rPr>
        <w:t xml:space="preserve"> You must </w:t>
      </w:r>
      <w:r w:rsidR="00B31D36">
        <w:rPr>
          <w:rFonts w:cstheme="minorHAnsi"/>
          <w:sz w:val="24"/>
          <w:szCs w:val="24"/>
        </w:rPr>
        <w:t xml:space="preserve">have a strong current awareness of the sector. You must </w:t>
      </w:r>
      <w:r w:rsidRPr="00AF5AF9">
        <w:rPr>
          <w:rFonts w:cstheme="minorHAnsi"/>
          <w:sz w:val="24"/>
          <w:szCs w:val="24"/>
        </w:rPr>
        <w:t>be able to translate this knowledge into developing effective working</w:t>
      </w:r>
      <w:r w:rsidR="00E140EA" w:rsidRPr="00AF5AF9">
        <w:rPr>
          <w:rFonts w:cstheme="minorHAnsi"/>
          <w:sz w:val="24"/>
          <w:szCs w:val="24"/>
        </w:rPr>
        <w:t xml:space="preserve"> tools and </w:t>
      </w:r>
      <w:r w:rsidRPr="00AF5AF9">
        <w:rPr>
          <w:rFonts w:cstheme="minorHAnsi"/>
          <w:sz w:val="24"/>
          <w:szCs w:val="24"/>
        </w:rPr>
        <w:t xml:space="preserve">practices that can be used by our </w:t>
      </w:r>
      <w:r w:rsidR="00E140EA" w:rsidRPr="00AF5AF9">
        <w:rPr>
          <w:rFonts w:cstheme="minorHAnsi"/>
          <w:sz w:val="24"/>
          <w:szCs w:val="24"/>
        </w:rPr>
        <w:t>services</w:t>
      </w:r>
      <w:r w:rsidR="00260E3A">
        <w:rPr>
          <w:rFonts w:cstheme="minorHAnsi"/>
          <w:sz w:val="24"/>
          <w:szCs w:val="24"/>
        </w:rPr>
        <w:t xml:space="preserve"> to build a data-led approach</w:t>
      </w:r>
      <w:r w:rsidR="00E140EA" w:rsidRPr="00AF5AF9">
        <w:rPr>
          <w:rFonts w:cstheme="minorHAnsi"/>
          <w:sz w:val="24"/>
          <w:szCs w:val="24"/>
        </w:rPr>
        <w:t xml:space="preserve">. </w:t>
      </w:r>
      <w:r w:rsidRPr="00AF5AF9">
        <w:rPr>
          <w:rFonts w:cstheme="minorHAnsi"/>
          <w:sz w:val="24"/>
          <w:szCs w:val="24"/>
        </w:rPr>
        <w:t xml:space="preserve"> </w:t>
      </w:r>
      <w:r w:rsidR="00E140EA" w:rsidRPr="00AF5AF9">
        <w:rPr>
          <w:rFonts w:cstheme="minorHAnsi"/>
          <w:sz w:val="24"/>
          <w:szCs w:val="24"/>
        </w:rPr>
        <w:t xml:space="preserve">You must be able to communicate your technical knowledge and expertise to a range of audiences.  An understanding of local government </w:t>
      </w:r>
      <w:r w:rsidR="00B31D36">
        <w:rPr>
          <w:rFonts w:cstheme="minorHAnsi"/>
          <w:sz w:val="24"/>
          <w:szCs w:val="24"/>
        </w:rPr>
        <w:t xml:space="preserve">environments </w:t>
      </w:r>
      <w:r w:rsidR="00E140EA" w:rsidRPr="00AF5AF9">
        <w:rPr>
          <w:rFonts w:cstheme="minorHAnsi"/>
          <w:sz w:val="24"/>
          <w:szCs w:val="24"/>
        </w:rPr>
        <w:t xml:space="preserve">would be an advantage. </w:t>
      </w:r>
      <w:r w:rsidR="00D46FC9" w:rsidRPr="00AF5AF9">
        <w:rPr>
          <w:rFonts w:cstheme="minorHAnsi"/>
          <w:sz w:val="24"/>
          <w:szCs w:val="24"/>
        </w:rPr>
        <w:t>In addition:</w:t>
      </w:r>
    </w:p>
    <w:p w14:paraId="636A1646" w14:textId="51630685" w:rsidR="00142E8C" w:rsidRPr="00AF5AF9" w:rsidRDefault="00142E8C" w:rsidP="00142E8C">
      <w:pPr>
        <w:pStyle w:val="ListParagraph"/>
        <w:numPr>
          <w:ilvl w:val="0"/>
          <w:numId w:val="11"/>
        </w:numPr>
        <w:rPr>
          <w:rFonts w:cstheme="minorHAnsi"/>
          <w:sz w:val="24"/>
          <w:szCs w:val="24"/>
        </w:rPr>
      </w:pPr>
      <w:r w:rsidRPr="00AF5AF9">
        <w:rPr>
          <w:rFonts w:cstheme="minorHAnsi"/>
          <w:sz w:val="24"/>
          <w:szCs w:val="24"/>
        </w:rPr>
        <w:t>You should be excellent at building productive relationships with key stakeholders</w:t>
      </w:r>
      <w:r w:rsidR="00B31D36">
        <w:rPr>
          <w:rFonts w:cstheme="minorHAnsi"/>
          <w:sz w:val="24"/>
          <w:szCs w:val="24"/>
        </w:rPr>
        <w:t xml:space="preserve"> ranging from local communities to councillors</w:t>
      </w:r>
      <w:r w:rsidR="007329A8">
        <w:rPr>
          <w:rFonts w:cstheme="minorHAnsi"/>
          <w:sz w:val="24"/>
          <w:szCs w:val="24"/>
        </w:rPr>
        <w:t>.</w:t>
      </w:r>
    </w:p>
    <w:p w14:paraId="1621ECE8" w14:textId="5EFE04C4" w:rsidR="00142E8C" w:rsidRPr="00AF5AF9" w:rsidRDefault="00142E8C" w:rsidP="00142E8C">
      <w:pPr>
        <w:pStyle w:val="ListParagraph"/>
        <w:numPr>
          <w:ilvl w:val="0"/>
          <w:numId w:val="11"/>
        </w:numPr>
        <w:rPr>
          <w:rFonts w:cstheme="minorHAnsi"/>
          <w:sz w:val="24"/>
          <w:szCs w:val="24"/>
        </w:rPr>
      </w:pPr>
      <w:r w:rsidRPr="00AF5AF9">
        <w:rPr>
          <w:rFonts w:cstheme="minorHAnsi"/>
          <w:sz w:val="24"/>
          <w:szCs w:val="24"/>
        </w:rPr>
        <w:t xml:space="preserve">You should have good analytical skills in assessing processes and </w:t>
      </w:r>
      <w:r w:rsidR="00D46FC9" w:rsidRPr="00AF5AF9">
        <w:rPr>
          <w:rFonts w:cstheme="minorHAnsi"/>
          <w:sz w:val="24"/>
          <w:szCs w:val="24"/>
        </w:rPr>
        <w:t xml:space="preserve">a pragmatic approach to solving logistical </w:t>
      </w:r>
      <w:r w:rsidR="00F006E3" w:rsidRPr="00AF5AF9">
        <w:rPr>
          <w:rFonts w:cstheme="minorHAnsi"/>
          <w:sz w:val="24"/>
          <w:szCs w:val="24"/>
        </w:rPr>
        <w:t>issues and other constraints</w:t>
      </w:r>
      <w:r w:rsidR="007329A8">
        <w:rPr>
          <w:rFonts w:cstheme="minorHAnsi"/>
          <w:sz w:val="24"/>
          <w:szCs w:val="24"/>
        </w:rPr>
        <w:t>.</w:t>
      </w:r>
    </w:p>
    <w:p w14:paraId="24150FFF" w14:textId="19DE9697" w:rsidR="00142E8C" w:rsidRDefault="007329A8" w:rsidP="00E140EA">
      <w:pPr>
        <w:pStyle w:val="ListParagraph"/>
        <w:numPr>
          <w:ilvl w:val="0"/>
          <w:numId w:val="11"/>
        </w:numPr>
        <w:rPr>
          <w:rFonts w:cstheme="minorHAnsi"/>
          <w:sz w:val="24"/>
          <w:szCs w:val="24"/>
        </w:rPr>
      </w:pPr>
      <w:r>
        <w:rPr>
          <w:rFonts w:cstheme="minorHAnsi"/>
          <w:sz w:val="24"/>
          <w:szCs w:val="24"/>
        </w:rPr>
        <w:t xml:space="preserve">You should possess a </w:t>
      </w:r>
      <w:r w:rsidR="00F006E3" w:rsidRPr="00AF5AF9">
        <w:rPr>
          <w:rFonts w:cstheme="minorHAnsi"/>
          <w:sz w:val="24"/>
          <w:szCs w:val="24"/>
        </w:rPr>
        <w:t xml:space="preserve">good range of </w:t>
      </w:r>
      <w:r w:rsidR="00E140EA" w:rsidRPr="00AF5AF9">
        <w:rPr>
          <w:rFonts w:cstheme="minorHAnsi"/>
          <w:sz w:val="24"/>
          <w:szCs w:val="24"/>
        </w:rPr>
        <w:t>technical digital</w:t>
      </w:r>
      <w:r w:rsidR="00142E8C" w:rsidRPr="00AF5AF9">
        <w:rPr>
          <w:rFonts w:cstheme="minorHAnsi"/>
          <w:sz w:val="24"/>
          <w:szCs w:val="24"/>
        </w:rPr>
        <w:t xml:space="preserve"> skills in terms </w:t>
      </w:r>
      <w:r w:rsidR="00E140EA" w:rsidRPr="00AF5AF9">
        <w:rPr>
          <w:rFonts w:cstheme="minorHAnsi"/>
          <w:sz w:val="24"/>
          <w:szCs w:val="24"/>
        </w:rPr>
        <w:t xml:space="preserve">of </w:t>
      </w:r>
      <w:r w:rsidR="00F006E3" w:rsidRPr="00AF5AF9">
        <w:rPr>
          <w:rFonts w:cstheme="minorHAnsi"/>
          <w:sz w:val="24"/>
          <w:szCs w:val="24"/>
        </w:rPr>
        <w:t>current</w:t>
      </w:r>
      <w:r w:rsidR="00E140EA" w:rsidRPr="00AF5AF9">
        <w:rPr>
          <w:rFonts w:cstheme="minorHAnsi"/>
          <w:sz w:val="24"/>
          <w:szCs w:val="24"/>
        </w:rPr>
        <w:t xml:space="preserve"> </w:t>
      </w:r>
      <w:r w:rsidR="00F006E3" w:rsidRPr="00AF5AF9">
        <w:rPr>
          <w:rFonts w:cstheme="minorHAnsi"/>
          <w:sz w:val="24"/>
          <w:szCs w:val="24"/>
        </w:rPr>
        <w:t xml:space="preserve">relevant </w:t>
      </w:r>
      <w:r w:rsidR="00260E3A">
        <w:rPr>
          <w:rFonts w:cstheme="minorHAnsi"/>
          <w:sz w:val="24"/>
          <w:szCs w:val="24"/>
        </w:rPr>
        <w:t xml:space="preserve">database and reporting </w:t>
      </w:r>
      <w:r w:rsidR="00F006E3" w:rsidRPr="00AF5AF9">
        <w:rPr>
          <w:rFonts w:cstheme="minorHAnsi"/>
          <w:sz w:val="24"/>
          <w:szCs w:val="24"/>
        </w:rPr>
        <w:t>software solutions and how these may be implemented/adapted for the purposes of this project</w:t>
      </w:r>
      <w:r>
        <w:rPr>
          <w:rFonts w:cstheme="minorHAnsi"/>
          <w:sz w:val="24"/>
          <w:szCs w:val="24"/>
        </w:rPr>
        <w:t>.</w:t>
      </w:r>
    </w:p>
    <w:p w14:paraId="5EB811A0" w14:textId="228AA389" w:rsidR="00260E3A" w:rsidRPr="00AF5AF9" w:rsidRDefault="007329A8" w:rsidP="00E140EA">
      <w:pPr>
        <w:pStyle w:val="ListParagraph"/>
        <w:numPr>
          <w:ilvl w:val="0"/>
          <w:numId w:val="11"/>
        </w:numPr>
        <w:rPr>
          <w:rFonts w:cstheme="minorHAnsi"/>
          <w:sz w:val="24"/>
          <w:szCs w:val="24"/>
        </w:rPr>
      </w:pPr>
      <w:r>
        <w:rPr>
          <w:rFonts w:cstheme="minorHAnsi"/>
          <w:sz w:val="24"/>
          <w:szCs w:val="24"/>
        </w:rPr>
        <w:t>You should demonstrate s</w:t>
      </w:r>
      <w:r w:rsidR="00260E3A">
        <w:rPr>
          <w:rFonts w:cstheme="minorHAnsi"/>
          <w:sz w:val="24"/>
          <w:szCs w:val="24"/>
        </w:rPr>
        <w:t>ound knowledge of Data Protection regulations</w:t>
      </w:r>
      <w:r>
        <w:rPr>
          <w:rFonts w:cstheme="minorHAnsi"/>
          <w:sz w:val="24"/>
          <w:szCs w:val="24"/>
        </w:rPr>
        <w:t>.</w:t>
      </w:r>
    </w:p>
    <w:p w14:paraId="76B10C2D" w14:textId="742E956F" w:rsidR="00D46FC9" w:rsidRPr="00AF5AF9" w:rsidRDefault="007329A8" w:rsidP="5D1ADE6C">
      <w:pPr>
        <w:pStyle w:val="ListParagraph"/>
        <w:numPr>
          <w:ilvl w:val="0"/>
          <w:numId w:val="7"/>
        </w:numPr>
        <w:jc w:val="both"/>
        <w:rPr>
          <w:rFonts w:cstheme="minorHAnsi"/>
          <w:sz w:val="24"/>
          <w:szCs w:val="24"/>
        </w:rPr>
      </w:pPr>
      <w:r>
        <w:rPr>
          <w:rFonts w:cstheme="minorHAnsi"/>
          <w:sz w:val="24"/>
          <w:szCs w:val="24"/>
        </w:rPr>
        <w:t>You must b</w:t>
      </w:r>
      <w:r w:rsidR="00D46FC9" w:rsidRPr="00AF5AF9">
        <w:rPr>
          <w:rFonts w:cstheme="minorHAnsi"/>
          <w:sz w:val="24"/>
          <w:szCs w:val="24"/>
        </w:rPr>
        <w:t>e able to produce clear recommendations that are actionable and measurable</w:t>
      </w:r>
      <w:r>
        <w:rPr>
          <w:rFonts w:cstheme="minorHAnsi"/>
          <w:sz w:val="24"/>
          <w:szCs w:val="24"/>
        </w:rPr>
        <w:t>.</w:t>
      </w:r>
    </w:p>
    <w:p w14:paraId="66EA0BCF" w14:textId="3A27C3AD" w:rsidR="00E140EA" w:rsidRPr="00AF5AF9" w:rsidRDefault="007329A8" w:rsidP="00E140EA">
      <w:pPr>
        <w:pStyle w:val="ListParagraph"/>
        <w:numPr>
          <w:ilvl w:val="0"/>
          <w:numId w:val="7"/>
        </w:numPr>
        <w:jc w:val="both"/>
        <w:rPr>
          <w:rFonts w:cstheme="minorHAnsi"/>
          <w:b/>
          <w:bCs/>
          <w:sz w:val="24"/>
          <w:szCs w:val="24"/>
        </w:rPr>
      </w:pPr>
      <w:r>
        <w:rPr>
          <w:rFonts w:cstheme="minorHAnsi"/>
          <w:sz w:val="24"/>
          <w:szCs w:val="24"/>
        </w:rPr>
        <w:t>You must b</w:t>
      </w:r>
      <w:r w:rsidR="00D46FC9" w:rsidRPr="00AF5AF9">
        <w:rPr>
          <w:rFonts w:cstheme="minorHAnsi"/>
          <w:sz w:val="24"/>
          <w:szCs w:val="24"/>
        </w:rPr>
        <w:t xml:space="preserve">e able to present practical information that is well structured and that is comprehensible to a variety of </w:t>
      </w:r>
      <w:r w:rsidR="00F006E3" w:rsidRPr="00AF5AF9">
        <w:rPr>
          <w:rFonts w:cstheme="minorHAnsi"/>
          <w:sz w:val="24"/>
          <w:szCs w:val="24"/>
        </w:rPr>
        <w:t>stakeholders</w:t>
      </w:r>
      <w:r>
        <w:rPr>
          <w:rFonts w:cstheme="minorHAnsi"/>
          <w:sz w:val="24"/>
          <w:szCs w:val="24"/>
        </w:rPr>
        <w:t>.</w:t>
      </w:r>
    </w:p>
    <w:p w14:paraId="4E3EFCFC" w14:textId="2CAE9003" w:rsidR="00E140EA" w:rsidRPr="00AF5AF9" w:rsidRDefault="00E140EA" w:rsidP="00E140EA">
      <w:pPr>
        <w:jc w:val="both"/>
        <w:rPr>
          <w:rFonts w:cstheme="minorHAnsi"/>
          <w:b/>
          <w:bCs/>
          <w:sz w:val="24"/>
          <w:szCs w:val="24"/>
        </w:rPr>
      </w:pPr>
      <w:r w:rsidRPr="00AF5AF9">
        <w:rPr>
          <w:rFonts w:cstheme="minorHAnsi"/>
          <w:b/>
          <w:bCs/>
          <w:sz w:val="24"/>
          <w:szCs w:val="24"/>
        </w:rPr>
        <w:t xml:space="preserve">Project timescales and </w:t>
      </w:r>
      <w:r w:rsidR="00CF2805" w:rsidRPr="00AF5AF9">
        <w:rPr>
          <w:rFonts w:cstheme="minorHAnsi"/>
          <w:b/>
          <w:bCs/>
          <w:sz w:val="24"/>
          <w:szCs w:val="24"/>
        </w:rPr>
        <w:t>approaches to commissioning</w:t>
      </w:r>
    </w:p>
    <w:p w14:paraId="72308CD1" w14:textId="371101C9" w:rsidR="00CF2805" w:rsidRDefault="00CF2805" w:rsidP="00E140EA">
      <w:pPr>
        <w:jc w:val="both"/>
        <w:rPr>
          <w:sz w:val="24"/>
          <w:szCs w:val="24"/>
        </w:rPr>
      </w:pPr>
      <w:r w:rsidRPr="00AF5AF9">
        <w:rPr>
          <w:rFonts w:cstheme="minorHAnsi"/>
          <w:sz w:val="24"/>
          <w:szCs w:val="24"/>
        </w:rPr>
        <w:t xml:space="preserve">It is anticipated that Stage 1 of the project will commence </w:t>
      </w:r>
      <w:r w:rsidR="00B463ED" w:rsidRPr="00AF5AF9">
        <w:rPr>
          <w:rFonts w:cstheme="minorHAnsi"/>
          <w:sz w:val="24"/>
          <w:szCs w:val="24"/>
        </w:rPr>
        <w:t>in May</w:t>
      </w:r>
      <w:r w:rsidRPr="00AF5AF9">
        <w:rPr>
          <w:rFonts w:cstheme="minorHAnsi"/>
          <w:sz w:val="24"/>
          <w:szCs w:val="24"/>
        </w:rPr>
        <w:t xml:space="preserve"> 2024 and be completed by </w:t>
      </w:r>
      <w:r w:rsidR="00BF29EE">
        <w:rPr>
          <w:rFonts w:cstheme="minorHAnsi"/>
          <w:sz w:val="24"/>
          <w:szCs w:val="24"/>
        </w:rPr>
        <w:t xml:space="preserve">end of </w:t>
      </w:r>
      <w:r w:rsidR="005541A3">
        <w:rPr>
          <w:rFonts w:cstheme="minorHAnsi"/>
          <w:sz w:val="24"/>
          <w:szCs w:val="24"/>
        </w:rPr>
        <w:t xml:space="preserve">August </w:t>
      </w:r>
      <w:r w:rsidRPr="00AF5AF9">
        <w:rPr>
          <w:rFonts w:cstheme="minorHAnsi"/>
          <w:sz w:val="24"/>
          <w:szCs w:val="24"/>
        </w:rPr>
        <w:t>2024 (</w:t>
      </w:r>
      <w:proofErr w:type="gramStart"/>
      <w:r w:rsidRPr="00AF5AF9">
        <w:rPr>
          <w:rFonts w:cstheme="minorHAnsi"/>
          <w:sz w:val="24"/>
          <w:szCs w:val="24"/>
        </w:rPr>
        <w:t>i.e</w:t>
      </w:r>
      <w:r w:rsidR="009C4972">
        <w:rPr>
          <w:rFonts w:cstheme="minorHAnsi"/>
          <w:sz w:val="24"/>
          <w:szCs w:val="24"/>
        </w:rPr>
        <w:t>.</w:t>
      </w:r>
      <w:proofErr w:type="gramEnd"/>
      <w:r w:rsidRPr="00AF5AF9">
        <w:rPr>
          <w:rFonts w:cstheme="minorHAnsi"/>
          <w:sz w:val="24"/>
          <w:szCs w:val="24"/>
        </w:rPr>
        <w:t xml:space="preserve"> </w:t>
      </w:r>
      <w:r w:rsidR="00C5649D">
        <w:rPr>
          <w:rFonts w:cstheme="minorHAnsi"/>
          <w:sz w:val="24"/>
          <w:szCs w:val="24"/>
        </w:rPr>
        <w:t>3-</w:t>
      </w:r>
      <w:r w:rsidRPr="00AF5AF9">
        <w:rPr>
          <w:rFonts w:cstheme="minorHAnsi"/>
          <w:sz w:val="24"/>
          <w:szCs w:val="24"/>
        </w:rPr>
        <w:t>4</w:t>
      </w:r>
      <w:r w:rsidR="00BF29EE">
        <w:rPr>
          <w:rFonts w:cstheme="minorHAnsi"/>
          <w:sz w:val="24"/>
          <w:szCs w:val="24"/>
        </w:rPr>
        <w:t xml:space="preserve"> </w:t>
      </w:r>
      <w:r w:rsidRPr="00AF5AF9">
        <w:rPr>
          <w:rFonts w:cstheme="minorHAnsi"/>
          <w:sz w:val="24"/>
          <w:szCs w:val="24"/>
        </w:rPr>
        <w:t xml:space="preserve">months duration). Stage 2 duration will be open to </w:t>
      </w:r>
      <w:r w:rsidR="00B463ED" w:rsidRPr="00AF5AF9">
        <w:rPr>
          <w:rFonts w:cstheme="minorHAnsi"/>
          <w:sz w:val="24"/>
          <w:szCs w:val="24"/>
        </w:rPr>
        <w:t>negotiation</w:t>
      </w:r>
      <w:r w:rsidR="00B463ED">
        <w:rPr>
          <w:rFonts w:cstheme="minorHAnsi"/>
          <w:sz w:val="24"/>
          <w:szCs w:val="24"/>
        </w:rPr>
        <w:t xml:space="preserve"> but</w:t>
      </w:r>
      <w:r w:rsidRPr="00AF5AF9">
        <w:rPr>
          <w:rFonts w:cstheme="minorHAnsi"/>
          <w:sz w:val="24"/>
          <w:szCs w:val="24"/>
        </w:rPr>
        <w:t xml:space="preserve"> </w:t>
      </w:r>
      <w:r w:rsidR="00CA5373">
        <w:rPr>
          <w:rFonts w:cstheme="minorHAnsi"/>
          <w:sz w:val="24"/>
          <w:szCs w:val="24"/>
        </w:rPr>
        <w:t xml:space="preserve">anticipated </w:t>
      </w:r>
      <w:r w:rsidRPr="00AF5AF9">
        <w:rPr>
          <w:rFonts w:cstheme="minorHAnsi"/>
          <w:sz w:val="24"/>
          <w:szCs w:val="24"/>
        </w:rPr>
        <w:t xml:space="preserve">to be in the order of </w:t>
      </w:r>
      <w:r w:rsidR="00B463ED">
        <w:rPr>
          <w:rFonts w:cstheme="minorHAnsi"/>
          <w:sz w:val="24"/>
          <w:szCs w:val="24"/>
        </w:rPr>
        <w:t xml:space="preserve">9 </w:t>
      </w:r>
      <w:r w:rsidRPr="00AF5AF9">
        <w:rPr>
          <w:rFonts w:cstheme="minorHAnsi"/>
          <w:sz w:val="24"/>
          <w:szCs w:val="24"/>
        </w:rPr>
        <w:t xml:space="preserve">months. Payment will be staged by </w:t>
      </w:r>
      <w:r w:rsidR="000B6013" w:rsidRPr="00AF5AF9">
        <w:rPr>
          <w:rFonts w:cstheme="minorHAnsi"/>
          <w:sz w:val="24"/>
          <w:szCs w:val="24"/>
        </w:rPr>
        <w:t>negotiation</w:t>
      </w:r>
      <w:r w:rsidRPr="00AF5AF9">
        <w:rPr>
          <w:rFonts w:cstheme="minorHAnsi"/>
          <w:sz w:val="24"/>
          <w:szCs w:val="24"/>
        </w:rPr>
        <w:t xml:space="preserve"> over the lifetime of the project by milestone or other agreed arrangement. </w:t>
      </w:r>
      <w:r w:rsidRPr="00AF5AF9">
        <w:rPr>
          <w:rFonts w:cstheme="minorHAnsi"/>
          <w:b/>
          <w:bCs/>
          <w:i/>
          <w:iCs/>
          <w:sz w:val="24"/>
          <w:szCs w:val="24"/>
        </w:rPr>
        <w:t>Please note that the awarding of the stage 2 work will be conditional upon the successfu</w:t>
      </w:r>
      <w:r w:rsidRPr="00CF2805">
        <w:rPr>
          <w:b/>
          <w:bCs/>
          <w:i/>
          <w:iCs/>
          <w:sz w:val="24"/>
          <w:szCs w:val="24"/>
        </w:rPr>
        <w:t>l delivery of stage 1 of the project</w:t>
      </w:r>
      <w:r>
        <w:rPr>
          <w:sz w:val="24"/>
          <w:szCs w:val="24"/>
        </w:rPr>
        <w:t>.</w:t>
      </w:r>
    </w:p>
    <w:p w14:paraId="5EC46700" w14:textId="2FB05746" w:rsidR="00FC5596" w:rsidRPr="00FC5596" w:rsidRDefault="00133583" w:rsidP="00FC5596">
      <w:pPr>
        <w:pStyle w:val="Heading1"/>
        <w:rPr>
          <w:b/>
          <w:bCs/>
        </w:rPr>
      </w:pPr>
      <w:r w:rsidRPr="00775C79">
        <w:rPr>
          <w:b/>
          <w:bCs/>
        </w:rPr>
        <w:t>Submission Information</w:t>
      </w:r>
    </w:p>
    <w:p w14:paraId="5380BDF3" w14:textId="06E68968" w:rsidR="00133583" w:rsidRPr="00953353" w:rsidRDefault="00133583" w:rsidP="5D1ADE6C">
      <w:pPr>
        <w:jc w:val="both"/>
        <w:rPr>
          <w:sz w:val="24"/>
          <w:szCs w:val="24"/>
        </w:rPr>
      </w:pPr>
      <w:r w:rsidRPr="00953353">
        <w:rPr>
          <w:sz w:val="24"/>
          <w:szCs w:val="24"/>
        </w:rPr>
        <w:t xml:space="preserve">The </w:t>
      </w:r>
      <w:r w:rsidR="00564E8E" w:rsidRPr="00953353">
        <w:rPr>
          <w:sz w:val="24"/>
          <w:szCs w:val="24"/>
        </w:rPr>
        <w:t>applicant</w:t>
      </w:r>
      <w:r w:rsidRPr="00953353">
        <w:rPr>
          <w:sz w:val="24"/>
          <w:szCs w:val="24"/>
        </w:rPr>
        <w:t xml:space="preserve"> should </w:t>
      </w:r>
      <w:r w:rsidR="00E24F99">
        <w:rPr>
          <w:sz w:val="24"/>
          <w:szCs w:val="24"/>
        </w:rPr>
        <w:t>provide</w:t>
      </w:r>
      <w:r w:rsidRPr="00953353">
        <w:rPr>
          <w:sz w:val="24"/>
          <w:szCs w:val="24"/>
        </w:rPr>
        <w:t xml:space="preserve"> a submission</w:t>
      </w:r>
      <w:r w:rsidR="0061298A" w:rsidRPr="00953353">
        <w:rPr>
          <w:sz w:val="24"/>
          <w:szCs w:val="24"/>
        </w:rPr>
        <w:t xml:space="preserve"> </w:t>
      </w:r>
      <w:r w:rsidR="00BF29EE">
        <w:rPr>
          <w:sz w:val="24"/>
          <w:szCs w:val="24"/>
        </w:rPr>
        <w:t>that</w:t>
      </w:r>
      <w:r w:rsidR="00B31D36">
        <w:rPr>
          <w:sz w:val="24"/>
          <w:szCs w:val="24"/>
        </w:rPr>
        <w:t xml:space="preserve"> </w:t>
      </w:r>
      <w:r w:rsidR="004245A8" w:rsidRPr="00953353">
        <w:rPr>
          <w:sz w:val="24"/>
          <w:szCs w:val="24"/>
        </w:rPr>
        <w:t>includ</w:t>
      </w:r>
      <w:r w:rsidR="00B31D36">
        <w:rPr>
          <w:sz w:val="24"/>
          <w:szCs w:val="24"/>
        </w:rPr>
        <w:t>e</w:t>
      </w:r>
      <w:r w:rsidR="00BF29EE">
        <w:rPr>
          <w:sz w:val="24"/>
          <w:szCs w:val="24"/>
        </w:rPr>
        <w:t>s</w:t>
      </w:r>
      <w:r w:rsidR="004245A8" w:rsidRPr="00953353">
        <w:rPr>
          <w:sz w:val="24"/>
          <w:szCs w:val="24"/>
        </w:rPr>
        <w:t xml:space="preserve"> the following information:</w:t>
      </w:r>
    </w:p>
    <w:p w14:paraId="6B786A3B" w14:textId="07643FDB" w:rsidR="00133583" w:rsidRPr="00953353" w:rsidRDefault="004245A8" w:rsidP="5D1ADE6C">
      <w:pPr>
        <w:pStyle w:val="ListParagraph"/>
        <w:numPr>
          <w:ilvl w:val="0"/>
          <w:numId w:val="4"/>
        </w:numPr>
        <w:jc w:val="both"/>
        <w:rPr>
          <w:sz w:val="24"/>
          <w:szCs w:val="24"/>
        </w:rPr>
      </w:pPr>
      <w:r w:rsidRPr="00953353">
        <w:rPr>
          <w:sz w:val="24"/>
          <w:szCs w:val="24"/>
        </w:rPr>
        <w:t xml:space="preserve">Any skills or experience </w:t>
      </w:r>
      <w:r w:rsidR="00B40449" w:rsidRPr="00953353">
        <w:rPr>
          <w:sz w:val="24"/>
          <w:szCs w:val="24"/>
        </w:rPr>
        <w:t xml:space="preserve">(see above requirements) </w:t>
      </w:r>
      <w:r w:rsidRPr="00953353">
        <w:rPr>
          <w:sz w:val="24"/>
          <w:szCs w:val="24"/>
        </w:rPr>
        <w:t>that demonstrates suitability for this project, including links to any relevant previous work</w:t>
      </w:r>
    </w:p>
    <w:p w14:paraId="55AA11D7" w14:textId="2FDA271D" w:rsidR="004245A8" w:rsidRPr="00953353" w:rsidRDefault="004245A8" w:rsidP="5D1ADE6C">
      <w:pPr>
        <w:pStyle w:val="ListParagraph"/>
        <w:numPr>
          <w:ilvl w:val="0"/>
          <w:numId w:val="4"/>
        </w:numPr>
        <w:jc w:val="both"/>
        <w:rPr>
          <w:sz w:val="24"/>
          <w:szCs w:val="24"/>
        </w:rPr>
      </w:pPr>
      <w:r w:rsidRPr="00953353">
        <w:rPr>
          <w:sz w:val="24"/>
          <w:szCs w:val="24"/>
        </w:rPr>
        <w:t xml:space="preserve">A proposal for </w:t>
      </w:r>
      <w:r w:rsidR="00FD5CFC" w:rsidRPr="00953353">
        <w:rPr>
          <w:sz w:val="24"/>
          <w:szCs w:val="24"/>
        </w:rPr>
        <w:t xml:space="preserve">a programme </w:t>
      </w:r>
      <w:r w:rsidR="00BF29EE">
        <w:rPr>
          <w:sz w:val="24"/>
          <w:szCs w:val="24"/>
        </w:rPr>
        <w:t>for</w:t>
      </w:r>
      <w:r w:rsidR="00FD5CFC" w:rsidRPr="00953353">
        <w:rPr>
          <w:sz w:val="24"/>
          <w:szCs w:val="24"/>
        </w:rPr>
        <w:t xml:space="preserve"> </w:t>
      </w:r>
      <w:r w:rsidR="00564E8E" w:rsidRPr="00953353">
        <w:rPr>
          <w:sz w:val="24"/>
          <w:szCs w:val="24"/>
        </w:rPr>
        <w:t xml:space="preserve">the </w:t>
      </w:r>
      <w:r w:rsidR="00FD5CFC" w:rsidRPr="00953353">
        <w:rPr>
          <w:sz w:val="24"/>
          <w:szCs w:val="24"/>
        </w:rPr>
        <w:t xml:space="preserve">work </w:t>
      </w:r>
    </w:p>
    <w:p w14:paraId="3B2CBEA7" w14:textId="5620A28D" w:rsidR="000373D8" w:rsidRPr="00953353" w:rsidRDefault="00A3777A" w:rsidP="5D1ADE6C">
      <w:pPr>
        <w:pStyle w:val="ListParagraph"/>
        <w:numPr>
          <w:ilvl w:val="0"/>
          <w:numId w:val="4"/>
        </w:numPr>
        <w:jc w:val="both"/>
        <w:rPr>
          <w:sz w:val="24"/>
          <w:szCs w:val="24"/>
        </w:rPr>
      </w:pPr>
      <w:r w:rsidRPr="00953353">
        <w:rPr>
          <w:sz w:val="24"/>
          <w:szCs w:val="24"/>
        </w:rPr>
        <w:t xml:space="preserve">An outline of envisaged </w:t>
      </w:r>
      <w:r w:rsidR="00C5649D">
        <w:rPr>
          <w:sz w:val="24"/>
          <w:szCs w:val="24"/>
        </w:rPr>
        <w:t xml:space="preserve">work </w:t>
      </w:r>
      <w:r w:rsidR="000B6013" w:rsidRPr="00953353">
        <w:rPr>
          <w:sz w:val="24"/>
          <w:szCs w:val="24"/>
        </w:rPr>
        <w:t xml:space="preserve">staging and stage duration for </w:t>
      </w:r>
      <w:r w:rsidR="00272CB8">
        <w:rPr>
          <w:sz w:val="24"/>
          <w:szCs w:val="24"/>
        </w:rPr>
        <w:t xml:space="preserve">both </w:t>
      </w:r>
      <w:r w:rsidR="00BF29EE">
        <w:rPr>
          <w:sz w:val="24"/>
          <w:szCs w:val="24"/>
        </w:rPr>
        <w:t>s</w:t>
      </w:r>
      <w:r w:rsidR="00272CB8">
        <w:rPr>
          <w:sz w:val="24"/>
          <w:szCs w:val="24"/>
        </w:rPr>
        <w:t>tag</w:t>
      </w:r>
      <w:r w:rsidR="00BF29EE">
        <w:rPr>
          <w:sz w:val="24"/>
          <w:szCs w:val="24"/>
        </w:rPr>
        <w:t>e</w:t>
      </w:r>
      <w:r w:rsidR="00272CB8">
        <w:rPr>
          <w:sz w:val="24"/>
          <w:szCs w:val="24"/>
        </w:rPr>
        <w:t xml:space="preserve">1 and stage 2 of </w:t>
      </w:r>
      <w:r w:rsidR="000B6013" w:rsidRPr="00953353">
        <w:rPr>
          <w:sz w:val="24"/>
          <w:szCs w:val="24"/>
        </w:rPr>
        <w:t xml:space="preserve">the </w:t>
      </w:r>
      <w:r w:rsidR="000373D8" w:rsidRPr="00953353">
        <w:rPr>
          <w:sz w:val="24"/>
          <w:szCs w:val="24"/>
        </w:rPr>
        <w:t xml:space="preserve">project </w:t>
      </w:r>
    </w:p>
    <w:p w14:paraId="597EF8E2" w14:textId="26696DC7" w:rsidR="00E96355" w:rsidRPr="00953353" w:rsidRDefault="00E96355" w:rsidP="5D1ADE6C">
      <w:pPr>
        <w:pStyle w:val="ListParagraph"/>
        <w:numPr>
          <w:ilvl w:val="0"/>
          <w:numId w:val="4"/>
        </w:numPr>
        <w:jc w:val="both"/>
        <w:rPr>
          <w:sz w:val="24"/>
          <w:szCs w:val="24"/>
        </w:rPr>
      </w:pPr>
      <w:r w:rsidRPr="00953353">
        <w:rPr>
          <w:sz w:val="24"/>
          <w:szCs w:val="24"/>
        </w:rPr>
        <w:t xml:space="preserve">A broad estimate of </w:t>
      </w:r>
      <w:r w:rsidR="000B6013" w:rsidRPr="00953353">
        <w:rPr>
          <w:sz w:val="24"/>
          <w:szCs w:val="24"/>
        </w:rPr>
        <w:t>the extent of the consultancy hours/weeks that you will devote to the project</w:t>
      </w:r>
      <w:r w:rsidRPr="00953353">
        <w:rPr>
          <w:sz w:val="24"/>
          <w:szCs w:val="24"/>
        </w:rPr>
        <w:t xml:space="preserve"> </w:t>
      </w:r>
    </w:p>
    <w:p w14:paraId="32AE30B9" w14:textId="16D3C12C" w:rsidR="00FB02E8" w:rsidRPr="00953353" w:rsidRDefault="00452771" w:rsidP="5D1ADE6C">
      <w:pPr>
        <w:pStyle w:val="ListParagraph"/>
        <w:numPr>
          <w:ilvl w:val="0"/>
          <w:numId w:val="4"/>
        </w:numPr>
        <w:jc w:val="both"/>
        <w:rPr>
          <w:sz w:val="24"/>
          <w:szCs w:val="24"/>
        </w:rPr>
      </w:pPr>
      <w:r w:rsidRPr="00953353">
        <w:rPr>
          <w:sz w:val="24"/>
          <w:szCs w:val="24"/>
        </w:rPr>
        <w:t>A breakdown of how you would use the budget</w:t>
      </w:r>
      <w:r w:rsidR="00E57A93">
        <w:rPr>
          <w:sz w:val="24"/>
          <w:szCs w:val="24"/>
        </w:rPr>
        <w:t xml:space="preserve"> (see budget section below)</w:t>
      </w:r>
    </w:p>
    <w:p w14:paraId="63BF83BB" w14:textId="77777777" w:rsidR="0009272E" w:rsidRPr="00953353" w:rsidRDefault="00301874">
      <w:pPr>
        <w:pStyle w:val="ListParagraph"/>
        <w:numPr>
          <w:ilvl w:val="0"/>
          <w:numId w:val="4"/>
        </w:numPr>
        <w:shd w:val="clear" w:color="auto" w:fill="FFFFFF" w:themeFill="background1"/>
        <w:spacing w:after="0"/>
        <w:jc w:val="both"/>
        <w:textAlignment w:val="baseline"/>
        <w:rPr>
          <w:rFonts w:eastAsia="Times New Roman"/>
          <w:sz w:val="24"/>
          <w:szCs w:val="24"/>
        </w:rPr>
      </w:pPr>
      <w:r w:rsidRPr="00953353">
        <w:rPr>
          <w:sz w:val="24"/>
          <w:szCs w:val="24"/>
        </w:rPr>
        <w:t xml:space="preserve">Details of </w:t>
      </w:r>
      <w:r w:rsidR="0009272E" w:rsidRPr="00953353">
        <w:rPr>
          <w:sz w:val="24"/>
          <w:szCs w:val="24"/>
        </w:rPr>
        <w:t xml:space="preserve">any professional </w:t>
      </w:r>
      <w:r w:rsidRPr="00953353">
        <w:rPr>
          <w:sz w:val="24"/>
          <w:szCs w:val="24"/>
        </w:rPr>
        <w:t>insurance and liability to deliver the proposed project</w:t>
      </w:r>
    </w:p>
    <w:p w14:paraId="7E34E473" w14:textId="2B804800" w:rsidR="0009272E" w:rsidRDefault="0009272E">
      <w:pPr>
        <w:pStyle w:val="ListParagraph"/>
        <w:numPr>
          <w:ilvl w:val="0"/>
          <w:numId w:val="4"/>
        </w:numPr>
        <w:shd w:val="clear" w:color="auto" w:fill="FFFFFF" w:themeFill="background1"/>
        <w:spacing w:after="0"/>
        <w:jc w:val="both"/>
        <w:textAlignment w:val="baseline"/>
        <w:rPr>
          <w:rFonts w:eastAsia="Times New Roman"/>
          <w:sz w:val="24"/>
          <w:szCs w:val="24"/>
        </w:rPr>
      </w:pPr>
      <w:r w:rsidRPr="00953353">
        <w:rPr>
          <w:rFonts w:eastAsia="Times New Roman"/>
          <w:sz w:val="24"/>
          <w:szCs w:val="24"/>
        </w:rPr>
        <w:t xml:space="preserve">Details of </w:t>
      </w:r>
      <w:r w:rsidR="00DA29C8" w:rsidRPr="00953353">
        <w:rPr>
          <w:rFonts w:eastAsia="Times New Roman"/>
          <w:sz w:val="24"/>
          <w:szCs w:val="24"/>
        </w:rPr>
        <w:t>previous clients/partners who we may contact as referees</w:t>
      </w:r>
    </w:p>
    <w:p w14:paraId="119BA73D" w14:textId="55C7144F" w:rsidR="00272CB8" w:rsidRDefault="0053707B" w:rsidP="00272CB8">
      <w:pPr>
        <w:pStyle w:val="ListParagraph"/>
        <w:numPr>
          <w:ilvl w:val="0"/>
          <w:numId w:val="4"/>
        </w:numPr>
        <w:shd w:val="clear" w:color="auto" w:fill="FFFFFF" w:themeFill="background1"/>
        <w:spacing w:after="0"/>
        <w:jc w:val="both"/>
        <w:textAlignment w:val="baseline"/>
        <w:rPr>
          <w:rFonts w:eastAsia="Times New Roman"/>
          <w:sz w:val="24"/>
          <w:szCs w:val="24"/>
        </w:rPr>
      </w:pPr>
      <w:r>
        <w:rPr>
          <w:rFonts w:eastAsia="Times New Roman"/>
          <w:sz w:val="24"/>
          <w:szCs w:val="24"/>
        </w:rPr>
        <w:t>Any envisaged subcontracting</w:t>
      </w:r>
    </w:p>
    <w:p w14:paraId="794E8E2C" w14:textId="608E8712" w:rsidR="00272CB8" w:rsidRPr="00272CB8" w:rsidRDefault="00272CB8" w:rsidP="00272CB8">
      <w:pPr>
        <w:pStyle w:val="ListParagraph"/>
        <w:numPr>
          <w:ilvl w:val="0"/>
          <w:numId w:val="4"/>
        </w:numPr>
        <w:shd w:val="clear" w:color="auto" w:fill="FFFFFF" w:themeFill="background1"/>
        <w:spacing w:after="0"/>
        <w:jc w:val="both"/>
        <w:textAlignment w:val="baseline"/>
        <w:rPr>
          <w:rFonts w:eastAsia="Times New Roman"/>
          <w:sz w:val="24"/>
          <w:szCs w:val="24"/>
        </w:rPr>
      </w:pPr>
      <w:r w:rsidRPr="00272CB8">
        <w:rPr>
          <w:rFonts w:eastAsia="Times New Roman"/>
          <w:b/>
          <w:bCs/>
          <w:sz w:val="24"/>
          <w:szCs w:val="24"/>
        </w:rPr>
        <w:lastRenderedPageBreak/>
        <w:t xml:space="preserve">Environmental Responsibility - </w:t>
      </w:r>
      <w:r w:rsidRPr="00272CB8">
        <w:rPr>
          <w:rFonts w:eastAsia="Times New Roman"/>
          <w:sz w:val="24"/>
          <w:szCs w:val="24"/>
        </w:rPr>
        <w:t xml:space="preserve">We are committed to the Arts Council England’s Investment Principal of Environmental Responsibility and aim to put this at the centre of how we work, where we work and who we work with. </w:t>
      </w:r>
      <w:r w:rsidR="000C05E9">
        <w:rPr>
          <w:rFonts w:eastAsia="Times New Roman"/>
          <w:sz w:val="24"/>
          <w:szCs w:val="24"/>
        </w:rPr>
        <w:t>You should t</w:t>
      </w:r>
      <w:r w:rsidRPr="00272CB8">
        <w:rPr>
          <w:rFonts w:eastAsia="Times New Roman"/>
          <w:sz w:val="24"/>
          <w:szCs w:val="24"/>
        </w:rPr>
        <w:t xml:space="preserve">ell us how you would </w:t>
      </w:r>
      <w:r w:rsidR="000C05E9">
        <w:rPr>
          <w:rFonts w:eastAsia="Times New Roman"/>
          <w:sz w:val="24"/>
          <w:szCs w:val="24"/>
        </w:rPr>
        <w:t>consider this in your work</w:t>
      </w:r>
      <w:r w:rsidR="007329A8">
        <w:rPr>
          <w:rFonts w:eastAsia="Times New Roman"/>
          <w:sz w:val="24"/>
          <w:szCs w:val="24"/>
        </w:rPr>
        <w:t>.</w:t>
      </w:r>
    </w:p>
    <w:p w14:paraId="183B88F8" w14:textId="77777777" w:rsidR="00C5649D" w:rsidRDefault="00C5649D" w:rsidP="5D1ADE6C">
      <w:pPr>
        <w:shd w:val="clear" w:color="auto" w:fill="FFFFFF" w:themeFill="background1"/>
        <w:spacing w:after="0"/>
        <w:jc w:val="both"/>
        <w:textAlignment w:val="baseline"/>
        <w:rPr>
          <w:rFonts w:eastAsia="Times New Roman"/>
          <w:b/>
          <w:bCs/>
          <w:sz w:val="24"/>
          <w:szCs w:val="24"/>
        </w:rPr>
      </w:pPr>
    </w:p>
    <w:p w14:paraId="62B0D1EE" w14:textId="3D08DE0E" w:rsidR="00976454" w:rsidRPr="00953353" w:rsidRDefault="00976454" w:rsidP="5D1ADE6C">
      <w:pPr>
        <w:shd w:val="clear" w:color="auto" w:fill="FFFFFF" w:themeFill="background1"/>
        <w:spacing w:after="0"/>
        <w:jc w:val="both"/>
        <w:textAlignment w:val="baseline"/>
        <w:rPr>
          <w:rFonts w:eastAsia="Times New Roman"/>
          <w:b/>
          <w:bCs/>
          <w:sz w:val="24"/>
          <w:szCs w:val="24"/>
        </w:rPr>
      </w:pPr>
      <w:r w:rsidRPr="00953353">
        <w:rPr>
          <w:rFonts w:eastAsia="Times New Roman"/>
          <w:b/>
          <w:bCs/>
          <w:sz w:val="24"/>
          <w:szCs w:val="24"/>
        </w:rPr>
        <w:t>Support</w:t>
      </w:r>
    </w:p>
    <w:p w14:paraId="34728B87" w14:textId="77777777" w:rsidR="00976454" w:rsidRPr="00953353" w:rsidRDefault="00976454" w:rsidP="5D1ADE6C">
      <w:pPr>
        <w:shd w:val="clear" w:color="auto" w:fill="FFFFFF" w:themeFill="background1"/>
        <w:spacing w:after="0"/>
        <w:jc w:val="both"/>
        <w:textAlignment w:val="baseline"/>
        <w:rPr>
          <w:rFonts w:eastAsia="Times New Roman"/>
          <w:b/>
          <w:bCs/>
          <w:sz w:val="24"/>
          <w:szCs w:val="24"/>
        </w:rPr>
      </w:pPr>
    </w:p>
    <w:p w14:paraId="295F7B62" w14:textId="7ACB1CC1" w:rsidR="00976454" w:rsidRPr="00953353" w:rsidRDefault="000B6013" w:rsidP="5D1ADE6C">
      <w:pPr>
        <w:jc w:val="both"/>
        <w:rPr>
          <w:sz w:val="24"/>
          <w:szCs w:val="24"/>
          <w:lang w:val="en-US"/>
        </w:rPr>
      </w:pPr>
      <w:r w:rsidRPr="00953353">
        <w:rPr>
          <w:sz w:val="24"/>
          <w:szCs w:val="24"/>
          <w:lang w:val="en-US"/>
        </w:rPr>
        <w:t xml:space="preserve"> Culture Leicestershire will </w:t>
      </w:r>
      <w:r w:rsidR="0036588C">
        <w:rPr>
          <w:sz w:val="24"/>
          <w:szCs w:val="24"/>
          <w:lang w:val="en-US"/>
        </w:rPr>
        <w:t>provide you with a key contact for the duration of this commission</w:t>
      </w:r>
      <w:r w:rsidRPr="00953353">
        <w:rPr>
          <w:sz w:val="24"/>
          <w:szCs w:val="24"/>
          <w:lang w:val="en-US"/>
        </w:rPr>
        <w:t xml:space="preserve">. The key contact </w:t>
      </w:r>
      <w:r w:rsidR="00564E8E" w:rsidRPr="00953353">
        <w:rPr>
          <w:sz w:val="24"/>
          <w:szCs w:val="24"/>
          <w:lang w:val="en-US"/>
        </w:rPr>
        <w:t>will provide</w:t>
      </w:r>
      <w:r w:rsidR="00976454" w:rsidRPr="00953353">
        <w:rPr>
          <w:sz w:val="24"/>
          <w:szCs w:val="24"/>
          <w:lang w:val="en-US"/>
        </w:rPr>
        <w:t xml:space="preserve"> support, direction</w:t>
      </w:r>
      <w:r w:rsidR="00564E8E" w:rsidRPr="00953353">
        <w:rPr>
          <w:sz w:val="24"/>
          <w:szCs w:val="24"/>
          <w:lang w:val="en-US"/>
        </w:rPr>
        <w:t>,</w:t>
      </w:r>
      <w:r w:rsidR="00BB58FE" w:rsidRPr="00953353">
        <w:rPr>
          <w:sz w:val="24"/>
          <w:szCs w:val="24"/>
          <w:lang w:val="en-US"/>
        </w:rPr>
        <w:t xml:space="preserve"> </w:t>
      </w:r>
      <w:r w:rsidR="00976454" w:rsidRPr="00953353">
        <w:rPr>
          <w:sz w:val="24"/>
          <w:szCs w:val="24"/>
          <w:lang w:val="en-US"/>
        </w:rPr>
        <w:t>a</w:t>
      </w:r>
      <w:r w:rsidR="00564E8E" w:rsidRPr="00953353">
        <w:rPr>
          <w:sz w:val="24"/>
          <w:szCs w:val="24"/>
          <w:lang w:val="en-US"/>
        </w:rPr>
        <w:t>dvice</w:t>
      </w:r>
      <w:r w:rsidR="00BB58FE" w:rsidRPr="00953353">
        <w:rPr>
          <w:sz w:val="24"/>
          <w:szCs w:val="24"/>
          <w:lang w:val="en-US"/>
        </w:rPr>
        <w:t xml:space="preserve"> </w:t>
      </w:r>
      <w:r w:rsidR="00564E8E" w:rsidRPr="00953353">
        <w:rPr>
          <w:sz w:val="24"/>
          <w:szCs w:val="24"/>
          <w:lang w:val="en-US"/>
        </w:rPr>
        <w:t xml:space="preserve">and introductions to </w:t>
      </w:r>
      <w:r w:rsidRPr="00953353">
        <w:rPr>
          <w:sz w:val="24"/>
          <w:szCs w:val="24"/>
          <w:lang w:val="en-US"/>
        </w:rPr>
        <w:t xml:space="preserve">relevant internal </w:t>
      </w:r>
      <w:r w:rsidR="00564E8E" w:rsidRPr="00953353">
        <w:rPr>
          <w:sz w:val="24"/>
          <w:szCs w:val="24"/>
          <w:lang w:val="en-US"/>
        </w:rPr>
        <w:t>staff</w:t>
      </w:r>
      <w:r w:rsidR="00775C79">
        <w:rPr>
          <w:sz w:val="24"/>
          <w:szCs w:val="24"/>
          <w:lang w:val="en-US"/>
        </w:rPr>
        <w:t>, volunteers</w:t>
      </w:r>
      <w:r w:rsidR="00976454" w:rsidRPr="00953353">
        <w:rPr>
          <w:sz w:val="24"/>
          <w:szCs w:val="24"/>
          <w:lang w:val="en-US"/>
        </w:rPr>
        <w:t xml:space="preserve"> </w:t>
      </w:r>
      <w:r w:rsidR="00775C79">
        <w:rPr>
          <w:sz w:val="24"/>
          <w:szCs w:val="24"/>
          <w:lang w:val="en-US"/>
        </w:rPr>
        <w:t xml:space="preserve">and audience participants and will assist in managing these interactions. </w:t>
      </w:r>
      <w:r w:rsidR="00976454" w:rsidRPr="00953353">
        <w:rPr>
          <w:sz w:val="24"/>
          <w:szCs w:val="24"/>
          <w:lang w:val="en-US"/>
        </w:rPr>
        <w:t xml:space="preserve">They will be your main contact point. </w:t>
      </w:r>
      <w:r w:rsidR="00775C79">
        <w:rPr>
          <w:sz w:val="24"/>
          <w:szCs w:val="24"/>
          <w:lang w:val="en-US"/>
        </w:rPr>
        <w:t>Support</w:t>
      </w:r>
      <w:r w:rsidR="00371A32">
        <w:rPr>
          <w:sz w:val="24"/>
          <w:szCs w:val="24"/>
          <w:lang w:val="en-US"/>
        </w:rPr>
        <w:t xml:space="preserve"> will also be available through existing Data Strategy </w:t>
      </w:r>
      <w:r w:rsidR="00DD409A">
        <w:rPr>
          <w:sz w:val="24"/>
          <w:szCs w:val="24"/>
          <w:lang w:val="en-US"/>
        </w:rPr>
        <w:t>W</w:t>
      </w:r>
      <w:r w:rsidR="00371A32">
        <w:rPr>
          <w:sz w:val="24"/>
          <w:szCs w:val="24"/>
          <w:lang w:val="en-US"/>
        </w:rPr>
        <w:t xml:space="preserve">orking </w:t>
      </w:r>
      <w:r w:rsidR="00DD409A">
        <w:rPr>
          <w:sz w:val="24"/>
          <w:szCs w:val="24"/>
          <w:lang w:val="en-US"/>
        </w:rPr>
        <w:t>G</w:t>
      </w:r>
      <w:r w:rsidR="00371A32">
        <w:rPr>
          <w:sz w:val="24"/>
          <w:szCs w:val="24"/>
          <w:lang w:val="en-US"/>
        </w:rPr>
        <w:t xml:space="preserve">roup composed of staff representatives from across our service areas. </w:t>
      </w:r>
      <w:r w:rsidR="003C1C14" w:rsidRPr="00953353">
        <w:rPr>
          <w:sz w:val="24"/>
          <w:szCs w:val="24"/>
          <w:lang w:val="en-US"/>
        </w:rPr>
        <w:t xml:space="preserve">The nominated officer </w:t>
      </w:r>
      <w:r w:rsidR="00564E8E" w:rsidRPr="00953353">
        <w:rPr>
          <w:sz w:val="24"/>
          <w:szCs w:val="24"/>
          <w:lang w:val="en-US"/>
        </w:rPr>
        <w:t>will</w:t>
      </w:r>
      <w:r w:rsidR="00976454" w:rsidRPr="00953353">
        <w:rPr>
          <w:sz w:val="24"/>
          <w:szCs w:val="24"/>
          <w:lang w:val="en-US"/>
        </w:rPr>
        <w:t xml:space="preserve"> support liaison with relevant</w:t>
      </w:r>
      <w:r w:rsidR="00DD409A">
        <w:rPr>
          <w:sz w:val="24"/>
          <w:szCs w:val="24"/>
          <w:lang w:val="en-US"/>
        </w:rPr>
        <w:t xml:space="preserve"> </w:t>
      </w:r>
      <w:r w:rsidR="003C1C14" w:rsidRPr="00953353">
        <w:rPr>
          <w:sz w:val="24"/>
          <w:szCs w:val="24"/>
          <w:lang w:val="en-US"/>
        </w:rPr>
        <w:t xml:space="preserve">LCC staff </w:t>
      </w:r>
      <w:r w:rsidR="00DD409A">
        <w:rPr>
          <w:sz w:val="24"/>
          <w:szCs w:val="24"/>
          <w:lang w:val="en-US"/>
        </w:rPr>
        <w:t xml:space="preserve">and others </w:t>
      </w:r>
      <w:r w:rsidR="003C1C14" w:rsidRPr="00953353">
        <w:rPr>
          <w:sz w:val="24"/>
          <w:szCs w:val="24"/>
          <w:lang w:val="en-US"/>
        </w:rPr>
        <w:t xml:space="preserve">beyond Culture Leicestershire </w:t>
      </w:r>
      <w:r w:rsidR="00976454" w:rsidRPr="00953353">
        <w:rPr>
          <w:sz w:val="24"/>
          <w:szCs w:val="24"/>
          <w:lang w:val="en-US"/>
        </w:rPr>
        <w:t xml:space="preserve">and </w:t>
      </w:r>
      <w:r w:rsidR="003C1C14" w:rsidRPr="00953353">
        <w:rPr>
          <w:sz w:val="24"/>
          <w:szCs w:val="24"/>
          <w:lang w:val="en-US"/>
        </w:rPr>
        <w:t>will</w:t>
      </w:r>
      <w:r w:rsidR="00976454" w:rsidRPr="00953353">
        <w:rPr>
          <w:sz w:val="24"/>
          <w:szCs w:val="24"/>
          <w:lang w:val="en-US"/>
        </w:rPr>
        <w:t xml:space="preserve"> manage </w:t>
      </w:r>
      <w:r w:rsidR="003C1C14" w:rsidRPr="00953353">
        <w:rPr>
          <w:sz w:val="24"/>
          <w:szCs w:val="24"/>
          <w:lang w:val="en-US"/>
        </w:rPr>
        <w:t xml:space="preserve">the contract for </w:t>
      </w:r>
      <w:r w:rsidR="00976454" w:rsidRPr="00953353">
        <w:rPr>
          <w:sz w:val="24"/>
          <w:szCs w:val="24"/>
          <w:lang w:val="en-US"/>
        </w:rPr>
        <w:t xml:space="preserve">the project. </w:t>
      </w:r>
      <w:r w:rsidR="00BB58FE" w:rsidRPr="00953353">
        <w:rPr>
          <w:sz w:val="24"/>
          <w:szCs w:val="24"/>
          <w:lang w:val="en-US"/>
        </w:rPr>
        <w:t>S</w:t>
      </w:r>
      <w:r w:rsidR="00976454" w:rsidRPr="00953353">
        <w:rPr>
          <w:sz w:val="24"/>
          <w:szCs w:val="24"/>
          <w:lang w:val="en-US"/>
        </w:rPr>
        <w:t xml:space="preserve">upport </w:t>
      </w:r>
      <w:r w:rsidR="00BB58FE" w:rsidRPr="00953353">
        <w:rPr>
          <w:sz w:val="24"/>
          <w:szCs w:val="24"/>
          <w:lang w:val="en-US"/>
        </w:rPr>
        <w:t xml:space="preserve">will also be provided </w:t>
      </w:r>
      <w:r w:rsidR="0015467E">
        <w:rPr>
          <w:sz w:val="24"/>
          <w:szCs w:val="24"/>
          <w:lang w:val="en-US"/>
        </w:rPr>
        <w:t>regarding</w:t>
      </w:r>
      <w:r w:rsidR="003C1C14" w:rsidRPr="00953353">
        <w:rPr>
          <w:sz w:val="24"/>
          <w:szCs w:val="24"/>
          <w:lang w:val="en-US"/>
        </w:rPr>
        <w:t xml:space="preserve"> </w:t>
      </w:r>
      <w:r w:rsidR="00976454" w:rsidRPr="00953353">
        <w:rPr>
          <w:sz w:val="24"/>
          <w:szCs w:val="24"/>
          <w:lang w:val="en-US"/>
        </w:rPr>
        <w:t>payment</w:t>
      </w:r>
      <w:r w:rsidR="00BB58FE" w:rsidRPr="00953353">
        <w:rPr>
          <w:sz w:val="24"/>
          <w:szCs w:val="24"/>
          <w:lang w:val="en-US"/>
        </w:rPr>
        <w:t xml:space="preserve"> processes</w:t>
      </w:r>
      <w:r w:rsidR="0015467E">
        <w:rPr>
          <w:sz w:val="24"/>
          <w:szCs w:val="24"/>
          <w:lang w:val="en-US"/>
        </w:rPr>
        <w:t xml:space="preserve"> and</w:t>
      </w:r>
      <w:r w:rsidR="00976454" w:rsidRPr="00953353">
        <w:rPr>
          <w:sz w:val="24"/>
          <w:szCs w:val="24"/>
          <w:lang w:val="en-US"/>
        </w:rPr>
        <w:t xml:space="preserve"> </w:t>
      </w:r>
      <w:r w:rsidR="003C1C14" w:rsidRPr="00953353">
        <w:rPr>
          <w:sz w:val="24"/>
          <w:szCs w:val="24"/>
          <w:lang w:val="en-US"/>
        </w:rPr>
        <w:t>any logistical or communication issues with LCC</w:t>
      </w:r>
      <w:r w:rsidR="00976454" w:rsidRPr="00953353">
        <w:rPr>
          <w:sz w:val="24"/>
          <w:szCs w:val="24"/>
          <w:lang w:val="en-US"/>
        </w:rPr>
        <w:t>.</w:t>
      </w:r>
      <w:r w:rsidR="0023362E" w:rsidRPr="00953353">
        <w:rPr>
          <w:sz w:val="24"/>
          <w:szCs w:val="24"/>
          <w:lang w:val="en-US"/>
        </w:rPr>
        <w:t xml:space="preserve"> </w:t>
      </w:r>
    </w:p>
    <w:p w14:paraId="39F868A2" w14:textId="528EF328" w:rsidR="00976454" w:rsidRPr="00DD409A" w:rsidRDefault="003C1C14" w:rsidP="00DD409A">
      <w:pPr>
        <w:pStyle w:val="Heading1"/>
        <w:rPr>
          <w:rStyle w:val="normaltextrun"/>
          <w:rFonts w:asciiTheme="minorHAnsi" w:hAnsiTheme="minorHAnsi" w:cstheme="minorBidi"/>
          <w:b/>
          <w:bCs/>
          <w:u w:val="single"/>
        </w:rPr>
      </w:pPr>
      <w:r w:rsidRPr="00DD409A">
        <w:rPr>
          <w:rStyle w:val="normaltextrun"/>
          <w:rFonts w:asciiTheme="minorHAnsi" w:hAnsiTheme="minorHAnsi" w:cstheme="minorBidi"/>
          <w:b/>
          <w:bCs/>
          <w:u w:val="single"/>
        </w:rPr>
        <w:t xml:space="preserve">Submission </w:t>
      </w:r>
      <w:r w:rsidR="00976454" w:rsidRPr="00DD409A">
        <w:rPr>
          <w:rStyle w:val="normaltextrun"/>
          <w:rFonts w:asciiTheme="minorHAnsi" w:hAnsiTheme="minorHAnsi" w:cstheme="minorBidi"/>
          <w:b/>
          <w:bCs/>
          <w:u w:val="single"/>
        </w:rPr>
        <w:t>Process</w:t>
      </w:r>
    </w:p>
    <w:p w14:paraId="51A1BC9A" w14:textId="36DEFE70" w:rsidR="00BB58FE" w:rsidRPr="00953353" w:rsidRDefault="00BB58FE" w:rsidP="00BB58FE">
      <w:pPr>
        <w:jc w:val="both"/>
        <w:rPr>
          <w:sz w:val="24"/>
          <w:szCs w:val="24"/>
          <w:lang w:val="en-US"/>
        </w:rPr>
      </w:pPr>
      <w:r w:rsidRPr="00953353">
        <w:rPr>
          <w:sz w:val="24"/>
          <w:szCs w:val="24"/>
          <w:lang w:val="en-US"/>
        </w:rPr>
        <w:t>A team of internal stakeholders</w:t>
      </w:r>
      <w:r w:rsidR="00944C43" w:rsidRPr="00953353">
        <w:rPr>
          <w:sz w:val="24"/>
          <w:szCs w:val="24"/>
          <w:lang w:val="en-US"/>
        </w:rPr>
        <w:t xml:space="preserve"> will review all submissions</w:t>
      </w:r>
      <w:r w:rsidR="00B143DB">
        <w:rPr>
          <w:sz w:val="24"/>
          <w:szCs w:val="24"/>
          <w:lang w:val="en-US"/>
        </w:rPr>
        <w:t xml:space="preserve"> against the criteria detailed above</w:t>
      </w:r>
      <w:r w:rsidR="00944C43" w:rsidRPr="00953353">
        <w:rPr>
          <w:sz w:val="24"/>
          <w:szCs w:val="24"/>
          <w:lang w:val="en-US"/>
        </w:rPr>
        <w:t xml:space="preserve">. </w:t>
      </w:r>
    </w:p>
    <w:p w14:paraId="7BC55981" w14:textId="2259750E" w:rsidR="00976454" w:rsidRDefault="004E4A4A" w:rsidP="00BB58FE">
      <w:pPr>
        <w:jc w:val="both"/>
        <w:rPr>
          <w:rStyle w:val="normaltextrun"/>
          <w:sz w:val="24"/>
          <w:szCs w:val="24"/>
        </w:rPr>
      </w:pPr>
      <w:r w:rsidRPr="00953353">
        <w:rPr>
          <w:rStyle w:val="normaltextrun"/>
          <w:sz w:val="24"/>
          <w:szCs w:val="24"/>
        </w:rPr>
        <w:t xml:space="preserve">Submissions </w:t>
      </w:r>
      <w:r w:rsidR="0023362E" w:rsidRPr="00953353">
        <w:rPr>
          <w:rStyle w:val="normaltextrun"/>
          <w:sz w:val="24"/>
          <w:szCs w:val="24"/>
        </w:rPr>
        <w:t xml:space="preserve">should be </w:t>
      </w:r>
      <w:r w:rsidR="00E24F99">
        <w:rPr>
          <w:rStyle w:val="normaltextrun"/>
          <w:sz w:val="24"/>
          <w:szCs w:val="24"/>
        </w:rPr>
        <w:t>emailed to</w:t>
      </w:r>
      <w:r w:rsidR="0053707B">
        <w:rPr>
          <w:rStyle w:val="normaltextrun"/>
          <w:sz w:val="24"/>
          <w:szCs w:val="24"/>
        </w:rPr>
        <w:t>:</w:t>
      </w:r>
    </w:p>
    <w:p w14:paraId="1D8BFBDB" w14:textId="4E8BA6C7" w:rsidR="0053707B" w:rsidRDefault="00000000" w:rsidP="00BB58FE">
      <w:pPr>
        <w:jc w:val="both"/>
        <w:rPr>
          <w:rStyle w:val="normaltextrun"/>
          <w:sz w:val="24"/>
          <w:szCs w:val="24"/>
        </w:rPr>
      </w:pPr>
      <w:hyperlink r:id="rId11" w:history="1">
        <w:r w:rsidR="0053707B" w:rsidRPr="00AD044B">
          <w:rPr>
            <w:rStyle w:val="Hyperlink"/>
            <w:sz w:val="24"/>
            <w:szCs w:val="24"/>
          </w:rPr>
          <w:t>Culture@leics.gov</w:t>
        </w:r>
        <w:r w:rsidR="00AD044B" w:rsidRPr="00AD044B">
          <w:rPr>
            <w:rStyle w:val="Hyperlink"/>
            <w:sz w:val="24"/>
            <w:szCs w:val="24"/>
          </w:rPr>
          <w:t>.uk</w:t>
        </w:r>
      </w:hyperlink>
    </w:p>
    <w:p w14:paraId="6122E8ED" w14:textId="002DAE64" w:rsidR="00AD044B" w:rsidRPr="00AD044B" w:rsidRDefault="00AD044B" w:rsidP="00BB58FE">
      <w:pPr>
        <w:jc w:val="both"/>
        <w:rPr>
          <w:rStyle w:val="normaltextrun"/>
          <w:sz w:val="24"/>
          <w:szCs w:val="24"/>
          <w:lang w:val="en-US"/>
        </w:rPr>
      </w:pPr>
      <w:r>
        <w:rPr>
          <w:rStyle w:val="normaltextrun"/>
          <w:sz w:val="24"/>
          <w:szCs w:val="24"/>
        </w:rPr>
        <w:t xml:space="preserve">Please insert </w:t>
      </w:r>
      <w:r w:rsidRPr="00AD044B">
        <w:rPr>
          <w:rStyle w:val="normaltextrun"/>
          <w:b/>
          <w:bCs/>
          <w:sz w:val="24"/>
          <w:szCs w:val="24"/>
        </w:rPr>
        <w:t>‘Data Strategy Consultant application submission’</w:t>
      </w:r>
      <w:r>
        <w:rPr>
          <w:rStyle w:val="normaltextrun"/>
          <w:b/>
          <w:bCs/>
          <w:sz w:val="24"/>
          <w:szCs w:val="24"/>
        </w:rPr>
        <w:t xml:space="preserve"> </w:t>
      </w:r>
      <w:r w:rsidRPr="00AD044B">
        <w:rPr>
          <w:rStyle w:val="normaltextrun"/>
          <w:sz w:val="24"/>
          <w:szCs w:val="24"/>
        </w:rPr>
        <w:t xml:space="preserve">into the email subject line and attach your formal submission as a word document or pdf. </w:t>
      </w:r>
    </w:p>
    <w:p w14:paraId="5DA5C113" w14:textId="00345A0E" w:rsidR="00B131A4" w:rsidRPr="00953353" w:rsidRDefault="00B131A4" w:rsidP="5D1ADE6C">
      <w:pPr>
        <w:pStyle w:val="paragraph"/>
        <w:spacing w:before="0" w:beforeAutospacing="0" w:after="0" w:afterAutospacing="0"/>
        <w:jc w:val="both"/>
        <w:textAlignment w:val="baseline"/>
        <w:rPr>
          <w:rStyle w:val="normaltextrun"/>
          <w:rFonts w:asciiTheme="minorHAnsi" w:hAnsiTheme="minorHAnsi" w:cstheme="minorBidi"/>
        </w:rPr>
      </w:pPr>
      <w:r w:rsidRPr="00953353">
        <w:rPr>
          <w:rStyle w:val="normaltextrun"/>
          <w:rFonts w:asciiTheme="minorHAnsi" w:hAnsiTheme="minorHAnsi" w:cstheme="minorBidi"/>
        </w:rPr>
        <w:t>Applicants that have been shortlisted will be invited to a</w:t>
      </w:r>
      <w:r w:rsidR="0023362E" w:rsidRPr="00953353">
        <w:rPr>
          <w:rStyle w:val="normaltextrun"/>
          <w:rFonts w:asciiTheme="minorHAnsi" w:hAnsiTheme="minorHAnsi" w:cstheme="minorBidi"/>
        </w:rPr>
        <w:t>n</w:t>
      </w:r>
      <w:r w:rsidRPr="00953353">
        <w:rPr>
          <w:rStyle w:val="normaltextrun"/>
          <w:rFonts w:asciiTheme="minorHAnsi" w:hAnsiTheme="minorHAnsi" w:cstheme="minorBidi"/>
        </w:rPr>
        <w:t xml:space="preserve"> informal interview</w:t>
      </w:r>
      <w:r w:rsidR="0023362E" w:rsidRPr="00953353">
        <w:rPr>
          <w:rStyle w:val="normaltextrun"/>
          <w:rFonts w:asciiTheme="minorHAnsi" w:hAnsiTheme="minorHAnsi" w:cstheme="minorBidi"/>
        </w:rPr>
        <w:t>.</w:t>
      </w:r>
    </w:p>
    <w:p w14:paraId="1A6CAA20" w14:textId="678959B3" w:rsidR="000373D8" w:rsidRPr="00953353" w:rsidRDefault="000373D8" w:rsidP="5D1ADE6C">
      <w:pPr>
        <w:pStyle w:val="paragraph"/>
        <w:spacing w:before="0" w:beforeAutospacing="0" w:after="0" w:afterAutospacing="0"/>
        <w:jc w:val="both"/>
        <w:textAlignment w:val="baseline"/>
        <w:rPr>
          <w:rStyle w:val="normaltextrun"/>
          <w:rFonts w:asciiTheme="minorHAnsi" w:hAnsiTheme="minorHAnsi" w:cstheme="minorBidi"/>
        </w:rPr>
      </w:pPr>
      <w:r w:rsidRPr="00953353">
        <w:rPr>
          <w:rStyle w:val="normaltextrun"/>
          <w:rFonts w:asciiTheme="minorHAnsi" w:hAnsiTheme="minorHAnsi" w:cstheme="minorBidi"/>
        </w:rPr>
        <w:t>Unsuccessful applicants will receive feedback and details will be kept on file (with permission) for future projects.</w:t>
      </w:r>
    </w:p>
    <w:p w14:paraId="2AE10EAB" w14:textId="62CE2810" w:rsidR="00133583" w:rsidRPr="007329A8" w:rsidRDefault="003C1C14" w:rsidP="007329A8">
      <w:pPr>
        <w:pStyle w:val="Heading1"/>
        <w:rPr>
          <w:rStyle w:val="eop"/>
          <w:b/>
          <w:bCs/>
          <w:u w:val="single"/>
        </w:rPr>
      </w:pPr>
      <w:r w:rsidRPr="007329A8">
        <w:rPr>
          <w:rStyle w:val="normaltextrun"/>
          <w:b/>
          <w:bCs/>
          <w:u w:val="single"/>
        </w:rPr>
        <w:t xml:space="preserve">Application </w:t>
      </w:r>
      <w:r w:rsidR="00133583" w:rsidRPr="007329A8">
        <w:rPr>
          <w:rStyle w:val="normaltextrun"/>
          <w:b/>
          <w:bCs/>
          <w:u w:val="single"/>
        </w:rPr>
        <w:t xml:space="preserve">Timescales </w:t>
      </w:r>
    </w:p>
    <w:p w14:paraId="2BECB63F" w14:textId="5F58AE79" w:rsidR="00B31D36" w:rsidRPr="00FC5596" w:rsidRDefault="00B31D36" w:rsidP="00B31D36">
      <w:pPr>
        <w:pStyle w:val="paragraph"/>
        <w:spacing w:before="0" w:beforeAutospacing="0" w:after="0" w:afterAutospacing="0"/>
        <w:jc w:val="both"/>
        <w:textAlignment w:val="baseline"/>
        <w:rPr>
          <w:rFonts w:asciiTheme="minorHAnsi" w:hAnsiTheme="minorHAnsi" w:cstheme="minorBidi"/>
        </w:rPr>
      </w:pPr>
      <w:r w:rsidRPr="00953353">
        <w:rPr>
          <w:rFonts w:asciiTheme="minorHAnsi" w:hAnsiTheme="minorHAnsi" w:cstheme="minorBidi"/>
        </w:rPr>
        <w:t xml:space="preserve">Deadline for </w:t>
      </w:r>
      <w:r w:rsidR="00DD409A">
        <w:rPr>
          <w:rFonts w:asciiTheme="minorHAnsi" w:hAnsiTheme="minorHAnsi" w:cstheme="minorBidi"/>
        </w:rPr>
        <w:t>submission</w:t>
      </w:r>
      <w:r w:rsidRPr="00953353">
        <w:rPr>
          <w:rFonts w:asciiTheme="minorHAnsi" w:hAnsiTheme="minorHAnsi" w:cstheme="minorBidi"/>
        </w:rPr>
        <w:t xml:space="preserve">:  </w:t>
      </w:r>
      <w:r w:rsidR="00A47420" w:rsidRPr="00A47420">
        <w:rPr>
          <w:rFonts w:asciiTheme="minorHAnsi" w:hAnsiTheme="minorHAnsi" w:cstheme="minorBidi"/>
          <w:b/>
          <w:bCs/>
        </w:rPr>
        <w:t>26/04/2024</w:t>
      </w:r>
    </w:p>
    <w:p w14:paraId="3318547F" w14:textId="5A4EF749" w:rsidR="00B31D36" w:rsidRPr="00A47420" w:rsidRDefault="00B31D36" w:rsidP="00B31D36">
      <w:pPr>
        <w:pStyle w:val="paragraph"/>
        <w:spacing w:before="0" w:beforeAutospacing="0" w:after="0" w:afterAutospacing="0"/>
        <w:jc w:val="both"/>
        <w:textAlignment w:val="baseline"/>
        <w:rPr>
          <w:rFonts w:asciiTheme="minorHAnsi" w:hAnsiTheme="minorHAnsi" w:cstheme="minorBidi"/>
          <w:b/>
          <w:bCs/>
        </w:rPr>
      </w:pPr>
      <w:r w:rsidRPr="005D6C33">
        <w:rPr>
          <w:rFonts w:asciiTheme="minorHAnsi" w:hAnsiTheme="minorHAnsi" w:cstheme="minorBidi"/>
        </w:rPr>
        <w:t xml:space="preserve">Interviews will </w:t>
      </w:r>
      <w:r w:rsidR="005D3710">
        <w:rPr>
          <w:rFonts w:asciiTheme="minorHAnsi" w:hAnsiTheme="minorHAnsi" w:cstheme="minorBidi"/>
        </w:rPr>
        <w:t xml:space="preserve">provisionally </w:t>
      </w:r>
      <w:r w:rsidRPr="005D6C33">
        <w:rPr>
          <w:rFonts w:asciiTheme="minorHAnsi" w:hAnsiTheme="minorHAnsi" w:cstheme="minorBidi"/>
        </w:rPr>
        <w:t xml:space="preserve">take place the week beginning </w:t>
      </w:r>
      <w:r w:rsidR="00A47420" w:rsidRPr="00A47420">
        <w:rPr>
          <w:rFonts w:asciiTheme="minorHAnsi" w:hAnsiTheme="minorHAnsi" w:cstheme="minorBidi"/>
          <w:b/>
          <w:bCs/>
        </w:rPr>
        <w:t>6/05/2024</w:t>
      </w:r>
    </w:p>
    <w:p w14:paraId="11644129" w14:textId="77777777" w:rsidR="006C2AE2" w:rsidRPr="007329A8" w:rsidRDefault="006C2AE2" w:rsidP="0015467E">
      <w:pPr>
        <w:pStyle w:val="Heading1"/>
        <w:ind w:left="0" w:firstLine="0"/>
        <w:rPr>
          <w:b/>
          <w:bCs/>
          <w:u w:val="single"/>
        </w:rPr>
      </w:pPr>
      <w:r w:rsidRPr="007329A8">
        <w:rPr>
          <w:b/>
          <w:bCs/>
          <w:u w:val="single"/>
        </w:rPr>
        <w:t>Budget</w:t>
      </w:r>
    </w:p>
    <w:p w14:paraId="67FF6BF3" w14:textId="66A5ADC1" w:rsidR="006C2AE2" w:rsidRPr="00953353" w:rsidRDefault="006C2AE2" w:rsidP="006C2AE2">
      <w:pPr>
        <w:jc w:val="both"/>
        <w:rPr>
          <w:sz w:val="24"/>
          <w:szCs w:val="24"/>
        </w:rPr>
      </w:pPr>
      <w:r w:rsidRPr="00E57A93">
        <w:rPr>
          <w:sz w:val="24"/>
          <w:szCs w:val="24"/>
        </w:rPr>
        <w:t xml:space="preserve">The fee available is up to </w:t>
      </w:r>
      <w:r w:rsidR="00B31D36" w:rsidRPr="00E57A93">
        <w:rPr>
          <w:sz w:val="24"/>
          <w:szCs w:val="24"/>
        </w:rPr>
        <w:t>£15,000 (provisional estimate is £5,000 for stage 1 and £10,000 for stage</w:t>
      </w:r>
      <w:r w:rsidR="0036588C">
        <w:rPr>
          <w:sz w:val="24"/>
          <w:szCs w:val="24"/>
        </w:rPr>
        <w:t xml:space="preserve"> </w:t>
      </w:r>
      <w:r w:rsidR="00B31D36" w:rsidRPr="00E57A93">
        <w:rPr>
          <w:sz w:val="24"/>
          <w:szCs w:val="24"/>
        </w:rPr>
        <w:t>2)</w:t>
      </w:r>
      <w:r w:rsidRPr="00E57A93">
        <w:rPr>
          <w:sz w:val="24"/>
          <w:szCs w:val="24"/>
        </w:rPr>
        <w:t xml:space="preserve">. This should cover </w:t>
      </w:r>
      <w:proofErr w:type="gramStart"/>
      <w:r w:rsidRPr="00E57A93">
        <w:rPr>
          <w:sz w:val="24"/>
          <w:szCs w:val="24"/>
        </w:rPr>
        <w:t>all of</w:t>
      </w:r>
      <w:proofErr w:type="gramEnd"/>
      <w:r w:rsidRPr="00E57A93">
        <w:rPr>
          <w:sz w:val="24"/>
          <w:szCs w:val="24"/>
        </w:rPr>
        <w:t xml:space="preserve"> your time </w:t>
      </w:r>
      <w:r w:rsidR="0036588C">
        <w:rPr>
          <w:sz w:val="24"/>
          <w:szCs w:val="24"/>
        </w:rPr>
        <w:t xml:space="preserve">and costs </w:t>
      </w:r>
      <w:r w:rsidRPr="00E57A93">
        <w:rPr>
          <w:sz w:val="24"/>
          <w:szCs w:val="24"/>
        </w:rPr>
        <w:t>including research, planning, deliv</w:t>
      </w:r>
      <w:r w:rsidRPr="00953353">
        <w:rPr>
          <w:sz w:val="24"/>
          <w:szCs w:val="24"/>
        </w:rPr>
        <w:t xml:space="preserve">ery, materials and </w:t>
      </w:r>
      <w:r w:rsidR="0036588C">
        <w:rPr>
          <w:sz w:val="24"/>
          <w:szCs w:val="24"/>
        </w:rPr>
        <w:t xml:space="preserve">any </w:t>
      </w:r>
      <w:r w:rsidRPr="00953353">
        <w:rPr>
          <w:sz w:val="24"/>
          <w:szCs w:val="24"/>
        </w:rPr>
        <w:t>additional costs.</w:t>
      </w:r>
      <w:r w:rsidR="003C1C14" w:rsidRPr="00953353">
        <w:rPr>
          <w:sz w:val="24"/>
          <w:szCs w:val="24"/>
        </w:rPr>
        <w:t xml:space="preserve"> </w:t>
      </w:r>
    </w:p>
    <w:p w14:paraId="4CDD2EBB" w14:textId="13B52B75" w:rsidR="006C2AE2" w:rsidRPr="00953353" w:rsidRDefault="003C1C14" w:rsidP="006C2AE2">
      <w:pPr>
        <w:pStyle w:val="paragraph"/>
        <w:spacing w:before="0" w:beforeAutospacing="0" w:after="0" w:afterAutospacing="0"/>
        <w:jc w:val="both"/>
        <w:textAlignment w:val="baseline"/>
        <w:rPr>
          <w:rStyle w:val="normaltextrun"/>
          <w:rFonts w:asciiTheme="minorHAnsi" w:hAnsiTheme="minorHAnsi" w:cstheme="minorBidi"/>
        </w:rPr>
      </w:pPr>
      <w:r w:rsidRPr="00953353">
        <w:rPr>
          <w:rStyle w:val="normaltextrun"/>
          <w:rFonts w:asciiTheme="minorHAnsi" w:hAnsiTheme="minorHAnsi" w:cstheme="minorBidi"/>
        </w:rPr>
        <w:t>Your</w:t>
      </w:r>
      <w:r w:rsidR="006C2AE2" w:rsidRPr="00953353">
        <w:rPr>
          <w:rStyle w:val="normaltextrun"/>
          <w:rFonts w:asciiTheme="minorHAnsi" w:hAnsiTheme="minorHAnsi" w:cstheme="minorBidi"/>
        </w:rPr>
        <w:t xml:space="preserve"> </w:t>
      </w:r>
      <w:r w:rsidR="00DD409A">
        <w:rPr>
          <w:rStyle w:val="normaltextrun"/>
          <w:rFonts w:asciiTheme="minorHAnsi" w:hAnsiTheme="minorHAnsi" w:cstheme="minorBidi"/>
        </w:rPr>
        <w:t>submission</w:t>
      </w:r>
      <w:r w:rsidR="006C2AE2" w:rsidRPr="00953353">
        <w:rPr>
          <w:rStyle w:val="normaltextrun"/>
          <w:rFonts w:asciiTheme="minorHAnsi" w:hAnsiTheme="minorHAnsi" w:cstheme="minorBidi"/>
        </w:rPr>
        <w:t xml:space="preserve"> will show a breakdown of costs and clearly demonstrate how the budget will be spent. For example:</w:t>
      </w:r>
    </w:p>
    <w:p w14:paraId="5C569386" w14:textId="20DBE6C8" w:rsidR="006C2AE2" w:rsidRPr="00953353" w:rsidRDefault="003C1C14" w:rsidP="006C2AE2">
      <w:pPr>
        <w:pStyle w:val="paragraph"/>
        <w:numPr>
          <w:ilvl w:val="0"/>
          <w:numId w:val="9"/>
        </w:numPr>
        <w:spacing w:before="0" w:beforeAutospacing="0" w:after="0" w:afterAutospacing="0"/>
        <w:jc w:val="both"/>
        <w:textAlignment w:val="baseline"/>
        <w:rPr>
          <w:rFonts w:asciiTheme="minorHAnsi" w:hAnsiTheme="minorHAnsi" w:cstheme="minorBidi"/>
        </w:rPr>
      </w:pPr>
      <w:r w:rsidRPr="00953353">
        <w:rPr>
          <w:rStyle w:val="normaltextrun"/>
          <w:rFonts w:asciiTheme="minorHAnsi" w:hAnsiTheme="minorHAnsi" w:cstheme="minorBidi"/>
        </w:rPr>
        <w:t>Allocated consultancy hours/weeks</w:t>
      </w:r>
    </w:p>
    <w:p w14:paraId="0066627C" w14:textId="5776D2BD" w:rsidR="006C2AE2" w:rsidRPr="00953353" w:rsidRDefault="003C1C14" w:rsidP="006C2AE2">
      <w:pPr>
        <w:pStyle w:val="paragraph"/>
        <w:numPr>
          <w:ilvl w:val="0"/>
          <w:numId w:val="9"/>
        </w:numPr>
        <w:spacing w:before="0" w:beforeAutospacing="0" w:after="0" w:afterAutospacing="0" w:line="276" w:lineRule="auto"/>
        <w:jc w:val="both"/>
        <w:textAlignment w:val="baseline"/>
        <w:rPr>
          <w:rStyle w:val="normaltextrun"/>
          <w:rFonts w:ascii="Calibri" w:eastAsia="Calibri" w:hAnsi="Calibri"/>
        </w:rPr>
      </w:pPr>
      <w:r w:rsidRPr="00953353">
        <w:rPr>
          <w:rStyle w:val="normaltextrun"/>
          <w:rFonts w:asciiTheme="minorHAnsi" w:hAnsiTheme="minorHAnsi" w:cstheme="minorBidi"/>
        </w:rPr>
        <w:t xml:space="preserve">A broad but realistic allocation for covering </w:t>
      </w:r>
      <w:r w:rsidR="00047636" w:rsidRPr="00953353">
        <w:rPr>
          <w:rStyle w:val="normaltextrun"/>
          <w:rFonts w:asciiTheme="minorHAnsi" w:hAnsiTheme="minorHAnsi" w:cstheme="minorBidi"/>
        </w:rPr>
        <w:t>resources directly associated with the delivery of the project</w:t>
      </w:r>
    </w:p>
    <w:p w14:paraId="72DCEA9D" w14:textId="0993A81B" w:rsidR="006C2AE2" w:rsidRPr="00953353" w:rsidRDefault="006C2AE2">
      <w:pPr>
        <w:pStyle w:val="ListParagraph"/>
        <w:numPr>
          <w:ilvl w:val="0"/>
          <w:numId w:val="9"/>
        </w:numPr>
        <w:spacing w:after="0"/>
        <w:jc w:val="both"/>
        <w:rPr>
          <w:rStyle w:val="eop"/>
          <w:sz w:val="24"/>
          <w:szCs w:val="24"/>
        </w:rPr>
      </w:pPr>
      <w:r w:rsidRPr="00953353">
        <w:rPr>
          <w:rStyle w:val="eop"/>
          <w:sz w:val="24"/>
          <w:szCs w:val="24"/>
        </w:rPr>
        <w:t>Additional costs- these may include your transportation, administrati</w:t>
      </w:r>
      <w:r w:rsidR="003C1C14" w:rsidRPr="00953353">
        <w:rPr>
          <w:rStyle w:val="eop"/>
          <w:sz w:val="24"/>
          <w:szCs w:val="24"/>
        </w:rPr>
        <w:t>ve costs</w:t>
      </w:r>
      <w:r w:rsidRPr="00953353">
        <w:rPr>
          <w:rStyle w:val="eop"/>
          <w:sz w:val="24"/>
          <w:szCs w:val="24"/>
        </w:rPr>
        <w:t xml:space="preserve">, technical </w:t>
      </w:r>
      <w:proofErr w:type="gramStart"/>
      <w:r w:rsidRPr="00953353">
        <w:rPr>
          <w:rStyle w:val="eop"/>
          <w:sz w:val="24"/>
          <w:szCs w:val="24"/>
        </w:rPr>
        <w:t>services</w:t>
      </w:r>
      <w:proofErr w:type="gramEnd"/>
      <w:r w:rsidR="003C1C14" w:rsidRPr="00953353">
        <w:rPr>
          <w:rStyle w:val="eop"/>
          <w:sz w:val="24"/>
          <w:szCs w:val="24"/>
        </w:rPr>
        <w:t xml:space="preserve"> and accommodation.</w:t>
      </w:r>
    </w:p>
    <w:p w14:paraId="6BA873E2" w14:textId="77777777" w:rsidR="006C2AE2" w:rsidRPr="00953353" w:rsidRDefault="006C2AE2" w:rsidP="006C2AE2">
      <w:pPr>
        <w:pStyle w:val="paragraph"/>
        <w:spacing w:before="0" w:beforeAutospacing="0" w:after="0" w:afterAutospacing="0"/>
        <w:jc w:val="both"/>
        <w:rPr>
          <w:rFonts w:ascii="Calibri" w:eastAsia="Calibri" w:hAnsi="Calibri"/>
        </w:rPr>
      </w:pPr>
    </w:p>
    <w:p w14:paraId="0EC12222" w14:textId="5CD6B462" w:rsidR="00B131A4" w:rsidRPr="007329A8" w:rsidRDefault="00B131A4" w:rsidP="007329A8">
      <w:pPr>
        <w:pStyle w:val="Heading1"/>
        <w:rPr>
          <w:b/>
          <w:bCs/>
          <w:u w:val="single"/>
        </w:rPr>
      </w:pPr>
      <w:r w:rsidRPr="007329A8">
        <w:rPr>
          <w:b/>
          <w:bCs/>
          <w:u w:val="single"/>
        </w:rPr>
        <w:t>Terms and conditions</w:t>
      </w:r>
    </w:p>
    <w:p w14:paraId="22473B42" w14:textId="69906944" w:rsidR="00B131A4" w:rsidRPr="00953353" w:rsidRDefault="00B131A4" w:rsidP="5D1ADE6C">
      <w:pPr>
        <w:jc w:val="both"/>
        <w:rPr>
          <w:sz w:val="24"/>
          <w:szCs w:val="24"/>
        </w:rPr>
      </w:pPr>
      <w:r w:rsidRPr="00953353">
        <w:rPr>
          <w:sz w:val="24"/>
          <w:szCs w:val="24"/>
        </w:rPr>
        <w:t xml:space="preserve">• </w:t>
      </w:r>
      <w:r w:rsidR="007329A8">
        <w:rPr>
          <w:sz w:val="24"/>
          <w:szCs w:val="24"/>
        </w:rPr>
        <w:t xml:space="preserve">You must </w:t>
      </w:r>
      <w:r w:rsidRPr="00953353">
        <w:rPr>
          <w:sz w:val="24"/>
          <w:szCs w:val="24"/>
        </w:rPr>
        <w:t>abide by Leicestershire County Council’s data protection and GDPR</w:t>
      </w:r>
      <w:r w:rsidR="007329A8">
        <w:rPr>
          <w:sz w:val="24"/>
          <w:szCs w:val="24"/>
        </w:rPr>
        <w:t xml:space="preserve"> requirements</w:t>
      </w:r>
      <w:r w:rsidRPr="00953353">
        <w:rPr>
          <w:sz w:val="24"/>
          <w:szCs w:val="24"/>
        </w:rPr>
        <w:t>.</w:t>
      </w:r>
    </w:p>
    <w:p w14:paraId="21B922B4" w14:textId="77777777" w:rsidR="00B131A4" w:rsidRPr="00953353" w:rsidRDefault="00B131A4" w:rsidP="5D1ADE6C">
      <w:pPr>
        <w:jc w:val="both"/>
        <w:rPr>
          <w:sz w:val="24"/>
          <w:szCs w:val="24"/>
        </w:rPr>
      </w:pPr>
      <w:r w:rsidRPr="00953353">
        <w:rPr>
          <w:sz w:val="24"/>
          <w:szCs w:val="24"/>
        </w:rPr>
        <w:t xml:space="preserve">• Leicestershire County Council is committed to ensuring that its services, </w:t>
      </w:r>
      <w:proofErr w:type="gramStart"/>
      <w:r w:rsidRPr="00953353">
        <w:rPr>
          <w:sz w:val="24"/>
          <w:szCs w:val="24"/>
        </w:rPr>
        <w:t>policies</w:t>
      </w:r>
      <w:proofErr w:type="gramEnd"/>
      <w:r w:rsidRPr="00953353">
        <w:rPr>
          <w:sz w:val="24"/>
          <w:szCs w:val="24"/>
        </w:rPr>
        <w:t xml:space="preserve"> and practices are free from discrimination and prejudice and that they meet the needs of all sections of the community. All provision is expected to be in accordance with this principle.</w:t>
      </w:r>
    </w:p>
    <w:p w14:paraId="1FEF2DA1" w14:textId="4E2F5D72" w:rsidR="001807CE" w:rsidRPr="00953353" w:rsidRDefault="00B131A4" w:rsidP="001807CE">
      <w:pPr>
        <w:rPr>
          <w:sz w:val="24"/>
          <w:szCs w:val="24"/>
        </w:rPr>
      </w:pPr>
      <w:r w:rsidRPr="00953353">
        <w:rPr>
          <w:sz w:val="24"/>
          <w:szCs w:val="24"/>
        </w:rPr>
        <w:t xml:space="preserve">• </w:t>
      </w:r>
      <w:r w:rsidR="001807CE" w:rsidRPr="00953353">
        <w:rPr>
          <w:sz w:val="24"/>
          <w:szCs w:val="24"/>
        </w:rPr>
        <w:t>As a consultant you agree to grant full copyright license and ownership to Leicestershire County Council to use any resource</w:t>
      </w:r>
      <w:r w:rsidR="00AF5AF9" w:rsidRPr="00953353">
        <w:rPr>
          <w:sz w:val="24"/>
          <w:szCs w:val="24"/>
        </w:rPr>
        <w:t>s (</w:t>
      </w:r>
      <w:proofErr w:type="spellStart"/>
      <w:r w:rsidR="00AF5AF9" w:rsidRPr="00953353">
        <w:rPr>
          <w:sz w:val="24"/>
          <w:szCs w:val="24"/>
        </w:rPr>
        <w:t>e.g</w:t>
      </w:r>
      <w:proofErr w:type="spellEnd"/>
      <w:r w:rsidR="00AF5AF9" w:rsidRPr="00953353">
        <w:rPr>
          <w:sz w:val="24"/>
          <w:szCs w:val="24"/>
        </w:rPr>
        <w:t xml:space="preserve"> toolkit)</w:t>
      </w:r>
      <w:r w:rsidR="001807CE" w:rsidRPr="00953353">
        <w:rPr>
          <w:sz w:val="24"/>
          <w:szCs w:val="24"/>
        </w:rPr>
        <w:t xml:space="preserve"> or output </w:t>
      </w:r>
      <w:r w:rsidR="003C1C14" w:rsidRPr="00953353">
        <w:rPr>
          <w:sz w:val="24"/>
          <w:szCs w:val="24"/>
        </w:rPr>
        <w:t xml:space="preserve">generated in the delivery of </w:t>
      </w:r>
      <w:r w:rsidR="001807CE" w:rsidRPr="00953353">
        <w:rPr>
          <w:sz w:val="24"/>
          <w:szCs w:val="24"/>
        </w:rPr>
        <w:t>the project, in any manner they deem appropriate</w:t>
      </w:r>
      <w:r w:rsidR="0036588C">
        <w:rPr>
          <w:sz w:val="24"/>
          <w:szCs w:val="24"/>
        </w:rPr>
        <w:t xml:space="preserve"> and in perpetuity</w:t>
      </w:r>
      <w:r w:rsidR="001807CE" w:rsidRPr="00953353">
        <w:rPr>
          <w:sz w:val="24"/>
          <w:szCs w:val="24"/>
        </w:rPr>
        <w:t>.</w:t>
      </w:r>
    </w:p>
    <w:p w14:paraId="432D31FA" w14:textId="77777777" w:rsidR="002C200E" w:rsidRPr="007329A8" w:rsidRDefault="002C200E" w:rsidP="00FC5596">
      <w:pPr>
        <w:pStyle w:val="Heading1"/>
        <w:rPr>
          <w:b/>
          <w:bCs/>
          <w:u w:val="single"/>
        </w:rPr>
      </w:pPr>
      <w:r w:rsidRPr="007329A8">
        <w:rPr>
          <w:b/>
          <w:bCs/>
          <w:u w:val="single"/>
        </w:rPr>
        <w:t>Further Information</w:t>
      </w:r>
    </w:p>
    <w:p w14:paraId="37E3187D" w14:textId="6E764646" w:rsidR="002C200E" w:rsidRDefault="002C200E" w:rsidP="002C200E">
      <w:pPr>
        <w:jc w:val="both"/>
        <w:rPr>
          <w:rFonts w:cstheme="minorHAnsi"/>
          <w:sz w:val="24"/>
          <w:szCs w:val="24"/>
        </w:rPr>
      </w:pPr>
      <w:r w:rsidRPr="00775C79">
        <w:rPr>
          <w:rFonts w:cstheme="minorHAnsi"/>
          <w:b/>
          <w:bCs/>
          <w:sz w:val="24"/>
          <w:szCs w:val="24"/>
        </w:rPr>
        <w:t xml:space="preserve">National Portfolio </w:t>
      </w:r>
      <w:r w:rsidR="00627C83" w:rsidRPr="00775C79">
        <w:rPr>
          <w:rFonts w:cstheme="minorHAnsi"/>
          <w:b/>
          <w:bCs/>
          <w:sz w:val="24"/>
          <w:szCs w:val="24"/>
        </w:rPr>
        <w:t>Organisation</w:t>
      </w:r>
      <w:r>
        <w:rPr>
          <w:rFonts w:cstheme="minorHAnsi"/>
          <w:sz w:val="24"/>
          <w:szCs w:val="24"/>
        </w:rPr>
        <w:t xml:space="preserve"> - </w:t>
      </w:r>
      <w:r w:rsidRPr="00086E08">
        <w:rPr>
          <w:rFonts w:cstheme="minorHAnsi"/>
          <w:sz w:val="24"/>
          <w:szCs w:val="24"/>
        </w:rPr>
        <w:t xml:space="preserve">A core part of our NPO programme is the development of a Cultural Strategy that encompasses all our services and defines our relationship with the wider Leicestershire </w:t>
      </w:r>
      <w:r w:rsidRPr="00086E08">
        <w:rPr>
          <w:sz w:val="24"/>
          <w:szCs w:val="24"/>
        </w:rPr>
        <w:t xml:space="preserve">arts, cultural, heritage and creative (industries) </w:t>
      </w:r>
      <w:r w:rsidRPr="00086E08">
        <w:rPr>
          <w:rFonts w:cstheme="minorHAnsi"/>
          <w:sz w:val="24"/>
          <w:szCs w:val="24"/>
        </w:rPr>
        <w:t>sectors. The Cultural Strategy will assert our commitment to all those who use and contribute to our Service. Specifically, the Cultural Strategy</w:t>
      </w:r>
      <w:r>
        <w:rPr>
          <w:rFonts w:cstheme="minorHAnsi"/>
          <w:sz w:val="24"/>
          <w:szCs w:val="24"/>
        </w:rPr>
        <w:t xml:space="preserve"> will lay out how we intend to extend impactful cultural opportunities to our communities; how we will ensure our work and resources are truly inclusive and representative; and how we will work in a co-productive manner to ensure the aims and voices of our </w:t>
      </w:r>
      <w:proofErr w:type="gramStart"/>
      <w:r>
        <w:rPr>
          <w:rFonts w:cstheme="minorHAnsi"/>
          <w:sz w:val="24"/>
          <w:szCs w:val="24"/>
        </w:rPr>
        <w:t>local residents</w:t>
      </w:r>
      <w:proofErr w:type="gramEnd"/>
      <w:r>
        <w:rPr>
          <w:rFonts w:cstheme="minorHAnsi"/>
          <w:sz w:val="24"/>
          <w:szCs w:val="24"/>
        </w:rPr>
        <w:t xml:space="preserve"> have expression and value.</w:t>
      </w:r>
    </w:p>
    <w:p w14:paraId="7917BE65" w14:textId="25E6D857" w:rsidR="00775C79" w:rsidRDefault="00FC5596" w:rsidP="002C200E">
      <w:pPr>
        <w:jc w:val="both"/>
        <w:rPr>
          <w:rFonts w:cstheme="minorHAnsi"/>
          <w:sz w:val="24"/>
          <w:szCs w:val="24"/>
        </w:rPr>
      </w:pPr>
      <w:r w:rsidRPr="00FC5596">
        <w:rPr>
          <w:rFonts w:cstheme="minorHAnsi"/>
          <w:b/>
          <w:bCs/>
          <w:sz w:val="24"/>
          <w:szCs w:val="24"/>
        </w:rPr>
        <w:t>Service structure</w:t>
      </w:r>
      <w:r>
        <w:rPr>
          <w:rFonts w:cstheme="minorHAnsi"/>
          <w:sz w:val="24"/>
          <w:szCs w:val="24"/>
        </w:rPr>
        <w:t xml:space="preserve"> – Please refer to the </w:t>
      </w:r>
      <w:r w:rsidRPr="00C5649D">
        <w:rPr>
          <w:rFonts w:cstheme="minorHAnsi"/>
          <w:b/>
          <w:bCs/>
          <w:i/>
          <w:iCs/>
          <w:sz w:val="24"/>
          <w:szCs w:val="24"/>
        </w:rPr>
        <w:t xml:space="preserve">accompanying </w:t>
      </w:r>
      <w:r w:rsidR="00DD409A" w:rsidRPr="00C5649D">
        <w:rPr>
          <w:rFonts w:cstheme="minorHAnsi"/>
          <w:b/>
          <w:bCs/>
          <w:i/>
          <w:iCs/>
          <w:sz w:val="24"/>
          <w:szCs w:val="24"/>
        </w:rPr>
        <w:t>PDF</w:t>
      </w:r>
      <w:r>
        <w:rPr>
          <w:rFonts w:cstheme="minorHAnsi"/>
          <w:sz w:val="24"/>
          <w:szCs w:val="24"/>
        </w:rPr>
        <w:t xml:space="preserve"> document that provides a broad outline of our service structure</w:t>
      </w:r>
      <w:r w:rsidR="00DD409A">
        <w:rPr>
          <w:rFonts w:cstheme="minorHAnsi"/>
          <w:sz w:val="24"/>
          <w:szCs w:val="24"/>
        </w:rPr>
        <w:t>.</w:t>
      </w:r>
      <w:r>
        <w:rPr>
          <w:rFonts w:cstheme="minorHAnsi"/>
          <w:sz w:val="24"/>
          <w:szCs w:val="24"/>
        </w:rPr>
        <w:t xml:space="preserve"> </w:t>
      </w:r>
    </w:p>
    <w:p w14:paraId="4A5F0979" w14:textId="11DC747F" w:rsidR="00FC5596" w:rsidRDefault="00FC5596" w:rsidP="002C200E">
      <w:pPr>
        <w:jc w:val="both"/>
        <w:rPr>
          <w:rFonts w:cstheme="minorHAnsi"/>
          <w:sz w:val="24"/>
          <w:szCs w:val="24"/>
        </w:rPr>
      </w:pPr>
      <w:r w:rsidRPr="00FC5596">
        <w:rPr>
          <w:rFonts w:cstheme="minorHAnsi"/>
          <w:b/>
          <w:bCs/>
          <w:sz w:val="24"/>
          <w:szCs w:val="24"/>
        </w:rPr>
        <w:t xml:space="preserve">Existing </w:t>
      </w:r>
      <w:r w:rsidR="00042731">
        <w:rPr>
          <w:rFonts w:cstheme="minorHAnsi"/>
          <w:b/>
          <w:bCs/>
          <w:sz w:val="24"/>
          <w:szCs w:val="24"/>
        </w:rPr>
        <w:t>d</w:t>
      </w:r>
      <w:r w:rsidRPr="00FC5596">
        <w:rPr>
          <w:rFonts w:cstheme="minorHAnsi"/>
          <w:b/>
          <w:bCs/>
          <w:sz w:val="24"/>
          <w:szCs w:val="24"/>
        </w:rPr>
        <w:t xml:space="preserve">ata collection </w:t>
      </w:r>
      <w:r>
        <w:rPr>
          <w:rFonts w:cstheme="minorHAnsi"/>
          <w:b/>
          <w:bCs/>
          <w:sz w:val="24"/>
          <w:szCs w:val="24"/>
        </w:rPr>
        <w:t xml:space="preserve">– </w:t>
      </w:r>
      <w:r w:rsidRPr="00FC5596">
        <w:rPr>
          <w:rFonts w:cstheme="minorHAnsi"/>
          <w:sz w:val="24"/>
          <w:szCs w:val="24"/>
        </w:rPr>
        <w:t xml:space="preserve">Please see the </w:t>
      </w:r>
      <w:r w:rsidRPr="00C5649D">
        <w:rPr>
          <w:rFonts w:cstheme="minorHAnsi"/>
          <w:b/>
          <w:bCs/>
          <w:i/>
          <w:iCs/>
          <w:sz w:val="24"/>
          <w:szCs w:val="24"/>
        </w:rPr>
        <w:t>accompanying appendix</w:t>
      </w:r>
      <w:r w:rsidRPr="00FC5596">
        <w:rPr>
          <w:rFonts w:cstheme="minorHAnsi"/>
          <w:sz w:val="24"/>
          <w:szCs w:val="24"/>
        </w:rPr>
        <w:t xml:space="preserve"> that outlines our existing data sets and approaches</w:t>
      </w:r>
      <w:r>
        <w:rPr>
          <w:rFonts w:cstheme="minorHAnsi"/>
          <w:sz w:val="24"/>
          <w:szCs w:val="24"/>
        </w:rPr>
        <w:t>.</w:t>
      </w:r>
    </w:p>
    <w:p w14:paraId="7319CE70" w14:textId="5E983E5F" w:rsidR="00FC5596" w:rsidRPr="00FC5596" w:rsidRDefault="00FC5596" w:rsidP="002C200E">
      <w:pPr>
        <w:jc w:val="both"/>
        <w:rPr>
          <w:rFonts w:cstheme="minorHAnsi"/>
          <w:sz w:val="24"/>
          <w:szCs w:val="24"/>
        </w:rPr>
      </w:pPr>
      <w:r w:rsidRPr="0015467E">
        <w:rPr>
          <w:rFonts w:cstheme="minorHAnsi"/>
          <w:b/>
          <w:bCs/>
          <w:sz w:val="24"/>
          <w:szCs w:val="24"/>
        </w:rPr>
        <w:t>Business</w:t>
      </w:r>
      <w:r w:rsidR="00042731">
        <w:rPr>
          <w:rFonts w:cstheme="minorHAnsi"/>
          <w:b/>
          <w:bCs/>
          <w:sz w:val="24"/>
          <w:szCs w:val="24"/>
        </w:rPr>
        <w:t xml:space="preserve"> </w:t>
      </w:r>
      <w:r w:rsidRPr="0015467E">
        <w:rPr>
          <w:rFonts w:cstheme="minorHAnsi"/>
          <w:b/>
          <w:bCs/>
          <w:sz w:val="24"/>
          <w:szCs w:val="24"/>
        </w:rPr>
        <w:t>Intelligence Unit</w:t>
      </w:r>
      <w:r>
        <w:rPr>
          <w:rFonts w:cstheme="minorHAnsi"/>
          <w:sz w:val="24"/>
          <w:szCs w:val="24"/>
        </w:rPr>
        <w:t xml:space="preserve"> – Leicestershire County Council employs an internal </w:t>
      </w:r>
      <w:r w:rsidR="000C05E9">
        <w:rPr>
          <w:rFonts w:cstheme="minorHAnsi"/>
          <w:sz w:val="24"/>
          <w:szCs w:val="24"/>
        </w:rPr>
        <w:t>B</w:t>
      </w:r>
      <w:r>
        <w:rPr>
          <w:rFonts w:cstheme="minorHAnsi"/>
          <w:sz w:val="24"/>
          <w:szCs w:val="24"/>
        </w:rPr>
        <w:t xml:space="preserve">usiness </w:t>
      </w:r>
      <w:r w:rsidR="000C05E9">
        <w:rPr>
          <w:rFonts w:cstheme="minorHAnsi"/>
          <w:sz w:val="24"/>
          <w:szCs w:val="24"/>
        </w:rPr>
        <w:t>I</w:t>
      </w:r>
      <w:r>
        <w:rPr>
          <w:rFonts w:cstheme="minorHAnsi"/>
          <w:sz w:val="24"/>
          <w:szCs w:val="24"/>
        </w:rPr>
        <w:t>ntelligence unit that co-ordinates Council data collection</w:t>
      </w:r>
      <w:r w:rsidR="0015467E">
        <w:rPr>
          <w:rFonts w:cstheme="minorHAnsi"/>
          <w:sz w:val="24"/>
          <w:szCs w:val="24"/>
        </w:rPr>
        <w:t xml:space="preserve"> and </w:t>
      </w:r>
      <w:r>
        <w:rPr>
          <w:rFonts w:cstheme="minorHAnsi"/>
          <w:sz w:val="24"/>
          <w:szCs w:val="24"/>
        </w:rPr>
        <w:t xml:space="preserve">reporting including a </w:t>
      </w:r>
      <w:proofErr w:type="gramStart"/>
      <w:r>
        <w:rPr>
          <w:rFonts w:cstheme="minorHAnsi"/>
          <w:sz w:val="24"/>
          <w:szCs w:val="24"/>
        </w:rPr>
        <w:t>wide ranging</w:t>
      </w:r>
      <w:proofErr w:type="gramEnd"/>
      <w:r>
        <w:rPr>
          <w:rFonts w:cstheme="minorHAnsi"/>
          <w:sz w:val="24"/>
          <w:szCs w:val="24"/>
        </w:rPr>
        <w:t xml:space="preserve"> suite of data </w:t>
      </w:r>
      <w:r w:rsidR="0015467E">
        <w:rPr>
          <w:rFonts w:cstheme="minorHAnsi"/>
          <w:sz w:val="24"/>
          <w:szCs w:val="24"/>
        </w:rPr>
        <w:t>sets</w:t>
      </w:r>
      <w:r w:rsidR="00C5649D">
        <w:rPr>
          <w:rFonts w:cstheme="minorHAnsi"/>
          <w:sz w:val="24"/>
          <w:szCs w:val="24"/>
        </w:rPr>
        <w:t xml:space="preserve"> and </w:t>
      </w:r>
      <w:r w:rsidR="0015467E">
        <w:rPr>
          <w:rFonts w:cstheme="minorHAnsi"/>
          <w:sz w:val="24"/>
          <w:szCs w:val="24"/>
        </w:rPr>
        <w:t>insights accessible via Tableau reports</w:t>
      </w:r>
    </w:p>
    <w:p w14:paraId="632AB43B" w14:textId="215B35D7" w:rsidR="00465EA9" w:rsidRPr="0015467E" w:rsidRDefault="00796B9F" w:rsidP="5D1ADE6C">
      <w:pPr>
        <w:jc w:val="both"/>
        <w:rPr>
          <w:b/>
          <w:bCs/>
          <w:sz w:val="24"/>
          <w:szCs w:val="24"/>
        </w:rPr>
      </w:pPr>
      <w:r w:rsidRPr="0015467E">
        <w:rPr>
          <w:b/>
          <w:bCs/>
          <w:sz w:val="24"/>
          <w:szCs w:val="24"/>
        </w:rPr>
        <w:t xml:space="preserve">For informal </w:t>
      </w:r>
      <w:r w:rsidR="004056F1" w:rsidRPr="0015467E">
        <w:rPr>
          <w:b/>
          <w:bCs/>
          <w:sz w:val="24"/>
          <w:szCs w:val="24"/>
        </w:rPr>
        <w:t>enquiries</w:t>
      </w:r>
      <w:r w:rsidRPr="0015467E">
        <w:rPr>
          <w:b/>
          <w:bCs/>
          <w:sz w:val="24"/>
          <w:szCs w:val="24"/>
        </w:rPr>
        <w:t>, please contact:</w:t>
      </w:r>
    </w:p>
    <w:p w14:paraId="3D7A1B16" w14:textId="7AC9ED17" w:rsidR="00796B9F" w:rsidRPr="00953353" w:rsidRDefault="00047636" w:rsidP="0015467E">
      <w:pPr>
        <w:ind w:left="720"/>
        <w:jc w:val="both"/>
        <w:rPr>
          <w:sz w:val="24"/>
          <w:szCs w:val="24"/>
        </w:rPr>
      </w:pPr>
      <w:r w:rsidRPr="00953353">
        <w:rPr>
          <w:sz w:val="24"/>
          <w:szCs w:val="24"/>
        </w:rPr>
        <w:t>Brian Kennedy, Audience Development Manager</w:t>
      </w:r>
    </w:p>
    <w:p w14:paraId="2EF5E93F" w14:textId="5D3B1BA0" w:rsidR="00796B9F" w:rsidRPr="00953353" w:rsidRDefault="00000000" w:rsidP="0015467E">
      <w:pPr>
        <w:ind w:left="720"/>
        <w:jc w:val="both"/>
        <w:rPr>
          <w:sz w:val="24"/>
          <w:szCs w:val="24"/>
        </w:rPr>
      </w:pPr>
      <w:hyperlink r:id="rId12" w:history="1">
        <w:r w:rsidR="00047636" w:rsidRPr="00953353">
          <w:rPr>
            <w:rStyle w:val="Hyperlink"/>
            <w:sz w:val="24"/>
            <w:szCs w:val="24"/>
          </w:rPr>
          <w:t>brian.kennedy@leics.gov.uk</w:t>
        </w:r>
      </w:hyperlink>
    </w:p>
    <w:p w14:paraId="4335B938" w14:textId="042C4231" w:rsidR="00763D59" w:rsidRPr="00976454" w:rsidRDefault="00714DFB" w:rsidP="006552AE">
      <w:pPr>
        <w:ind w:left="720"/>
        <w:jc w:val="both"/>
        <w:rPr>
          <w:rFonts w:cstheme="minorHAnsi"/>
          <w:sz w:val="20"/>
          <w:szCs w:val="20"/>
        </w:rPr>
      </w:pPr>
      <w:r w:rsidRPr="00953353">
        <w:rPr>
          <w:sz w:val="24"/>
          <w:szCs w:val="24"/>
        </w:rPr>
        <w:t>0</w:t>
      </w:r>
      <w:r w:rsidR="00047636" w:rsidRPr="00953353">
        <w:rPr>
          <w:sz w:val="24"/>
          <w:szCs w:val="24"/>
        </w:rPr>
        <w:t xml:space="preserve">780 334 0557 available during my working hours </w:t>
      </w:r>
      <w:r w:rsidR="0036588C">
        <w:rPr>
          <w:sz w:val="24"/>
          <w:szCs w:val="24"/>
        </w:rPr>
        <w:t xml:space="preserve">9am – 5pm, </w:t>
      </w:r>
      <w:r w:rsidR="00047636" w:rsidRPr="00953353">
        <w:rPr>
          <w:sz w:val="24"/>
          <w:szCs w:val="24"/>
        </w:rPr>
        <w:t>Mon-Wed</w:t>
      </w:r>
      <w:r w:rsidR="0036588C">
        <w:rPr>
          <w:sz w:val="24"/>
          <w:szCs w:val="24"/>
        </w:rPr>
        <w:t>s</w:t>
      </w:r>
      <w:r w:rsidR="00047636" w:rsidRPr="00953353">
        <w:rPr>
          <w:sz w:val="24"/>
          <w:szCs w:val="24"/>
        </w:rPr>
        <w:t xml:space="preserve"> </w:t>
      </w:r>
      <w:r w:rsidR="0036588C">
        <w:rPr>
          <w:sz w:val="24"/>
          <w:szCs w:val="24"/>
        </w:rPr>
        <w:t>(</w:t>
      </w:r>
      <w:r w:rsidR="00047636" w:rsidRPr="00953353">
        <w:rPr>
          <w:sz w:val="24"/>
          <w:szCs w:val="24"/>
        </w:rPr>
        <w:t>midday</w:t>
      </w:r>
      <w:r w:rsidR="0036588C">
        <w:rPr>
          <w:sz w:val="24"/>
          <w:szCs w:val="24"/>
        </w:rPr>
        <w:t xml:space="preserve"> on Weds)</w:t>
      </w:r>
    </w:p>
    <w:sectPr w:rsidR="00763D59" w:rsidRPr="00976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63B"/>
    <w:multiLevelType w:val="hybridMultilevel"/>
    <w:tmpl w:val="6DACC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50AB"/>
    <w:multiLevelType w:val="hybridMultilevel"/>
    <w:tmpl w:val="01EE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4D4"/>
    <w:multiLevelType w:val="hybridMultilevel"/>
    <w:tmpl w:val="BEBCE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A7FF6"/>
    <w:multiLevelType w:val="hybridMultilevel"/>
    <w:tmpl w:val="95986CE4"/>
    <w:lvl w:ilvl="0" w:tplc="E9842D88">
      <w:start w:val="1"/>
      <w:numFmt w:val="bullet"/>
      <w:lvlText w:val="•"/>
      <w:lvlJc w:val="left"/>
      <w:pPr>
        <w:tabs>
          <w:tab w:val="num" w:pos="720"/>
        </w:tabs>
        <w:ind w:left="720" w:hanging="360"/>
      </w:pPr>
      <w:rPr>
        <w:rFonts w:ascii="Arial" w:hAnsi="Arial" w:hint="default"/>
      </w:rPr>
    </w:lvl>
    <w:lvl w:ilvl="1" w:tplc="1250EA16">
      <w:numFmt w:val="bullet"/>
      <w:lvlText w:val="•"/>
      <w:lvlJc w:val="left"/>
      <w:pPr>
        <w:tabs>
          <w:tab w:val="num" w:pos="1440"/>
        </w:tabs>
        <w:ind w:left="1440" w:hanging="360"/>
      </w:pPr>
      <w:rPr>
        <w:rFonts w:ascii="Arial" w:hAnsi="Arial" w:hint="default"/>
      </w:rPr>
    </w:lvl>
    <w:lvl w:ilvl="2" w:tplc="081680C4" w:tentative="1">
      <w:start w:val="1"/>
      <w:numFmt w:val="bullet"/>
      <w:lvlText w:val="•"/>
      <w:lvlJc w:val="left"/>
      <w:pPr>
        <w:tabs>
          <w:tab w:val="num" w:pos="2160"/>
        </w:tabs>
        <w:ind w:left="2160" w:hanging="360"/>
      </w:pPr>
      <w:rPr>
        <w:rFonts w:ascii="Arial" w:hAnsi="Arial" w:hint="default"/>
      </w:rPr>
    </w:lvl>
    <w:lvl w:ilvl="3" w:tplc="481CAD8A" w:tentative="1">
      <w:start w:val="1"/>
      <w:numFmt w:val="bullet"/>
      <w:lvlText w:val="•"/>
      <w:lvlJc w:val="left"/>
      <w:pPr>
        <w:tabs>
          <w:tab w:val="num" w:pos="2880"/>
        </w:tabs>
        <w:ind w:left="2880" w:hanging="360"/>
      </w:pPr>
      <w:rPr>
        <w:rFonts w:ascii="Arial" w:hAnsi="Arial" w:hint="default"/>
      </w:rPr>
    </w:lvl>
    <w:lvl w:ilvl="4" w:tplc="17E87B54" w:tentative="1">
      <w:start w:val="1"/>
      <w:numFmt w:val="bullet"/>
      <w:lvlText w:val="•"/>
      <w:lvlJc w:val="left"/>
      <w:pPr>
        <w:tabs>
          <w:tab w:val="num" w:pos="3600"/>
        </w:tabs>
        <w:ind w:left="3600" w:hanging="360"/>
      </w:pPr>
      <w:rPr>
        <w:rFonts w:ascii="Arial" w:hAnsi="Arial" w:hint="default"/>
      </w:rPr>
    </w:lvl>
    <w:lvl w:ilvl="5" w:tplc="C6FE81B2" w:tentative="1">
      <w:start w:val="1"/>
      <w:numFmt w:val="bullet"/>
      <w:lvlText w:val="•"/>
      <w:lvlJc w:val="left"/>
      <w:pPr>
        <w:tabs>
          <w:tab w:val="num" w:pos="4320"/>
        </w:tabs>
        <w:ind w:left="4320" w:hanging="360"/>
      </w:pPr>
      <w:rPr>
        <w:rFonts w:ascii="Arial" w:hAnsi="Arial" w:hint="default"/>
      </w:rPr>
    </w:lvl>
    <w:lvl w:ilvl="6" w:tplc="26FE69EA" w:tentative="1">
      <w:start w:val="1"/>
      <w:numFmt w:val="bullet"/>
      <w:lvlText w:val="•"/>
      <w:lvlJc w:val="left"/>
      <w:pPr>
        <w:tabs>
          <w:tab w:val="num" w:pos="5040"/>
        </w:tabs>
        <w:ind w:left="5040" w:hanging="360"/>
      </w:pPr>
      <w:rPr>
        <w:rFonts w:ascii="Arial" w:hAnsi="Arial" w:hint="default"/>
      </w:rPr>
    </w:lvl>
    <w:lvl w:ilvl="7" w:tplc="A4AE36E0" w:tentative="1">
      <w:start w:val="1"/>
      <w:numFmt w:val="bullet"/>
      <w:lvlText w:val="•"/>
      <w:lvlJc w:val="left"/>
      <w:pPr>
        <w:tabs>
          <w:tab w:val="num" w:pos="5760"/>
        </w:tabs>
        <w:ind w:left="5760" w:hanging="360"/>
      </w:pPr>
      <w:rPr>
        <w:rFonts w:ascii="Arial" w:hAnsi="Arial" w:hint="default"/>
      </w:rPr>
    </w:lvl>
    <w:lvl w:ilvl="8" w:tplc="B55401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054CA1"/>
    <w:multiLevelType w:val="hybridMultilevel"/>
    <w:tmpl w:val="E0A0F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3C3A02"/>
    <w:multiLevelType w:val="hybridMultilevel"/>
    <w:tmpl w:val="9290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F7A44"/>
    <w:multiLevelType w:val="hybridMultilevel"/>
    <w:tmpl w:val="9FD4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804DD"/>
    <w:multiLevelType w:val="hybridMultilevel"/>
    <w:tmpl w:val="8D383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818CE"/>
    <w:multiLevelType w:val="hybridMultilevel"/>
    <w:tmpl w:val="858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66D82"/>
    <w:multiLevelType w:val="hybridMultilevel"/>
    <w:tmpl w:val="1D28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4148E"/>
    <w:multiLevelType w:val="hybridMultilevel"/>
    <w:tmpl w:val="721E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06A1E"/>
    <w:multiLevelType w:val="hybridMultilevel"/>
    <w:tmpl w:val="8DAA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54120"/>
    <w:multiLevelType w:val="hybridMultilevel"/>
    <w:tmpl w:val="5D9A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F7F41"/>
    <w:multiLevelType w:val="hybridMultilevel"/>
    <w:tmpl w:val="61EA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B4627"/>
    <w:multiLevelType w:val="hybridMultilevel"/>
    <w:tmpl w:val="31A02232"/>
    <w:lvl w:ilvl="0" w:tplc="54860820">
      <w:start w:val="1"/>
      <w:numFmt w:val="bullet"/>
      <w:lvlText w:val="•"/>
      <w:lvlJc w:val="left"/>
      <w:pPr>
        <w:tabs>
          <w:tab w:val="num" w:pos="720"/>
        </w:tabs>
        <w:ind w:left="720" w:hanging="360"/>
      </w:pPr>
      <w:rPr>
        <w:rFonts w:ascii="Arial" w:hAnsi="Arial" w:hint="default"/>
      </w:rPr>
    </w:lvl>
    <w:lvl w:ilvl="1" w:tplc="1F321C0A" w:tentative="1">
      <w:start w:val="1"/>
      <w:numFmt w:val="bullet"/>
      <w:lvlText w:val="•"/>
      <w:lvlJc w:val="left"/>
      <w:pPr>
        <w:tabs>
          <w:tab w:val="num" w:pos="1440"/>
        </w:tabs>
        <w:ind w:left="1440" w:hanging="360"/>
      </w:pPr>
      <w:rPr>
        <w:rFonts w:ascii="Arial" w:hAnsi="Arial" w:hint="default"/>
      </w:rPr>
    </w:lvl>
    <w:lvl w:ilvl="2" w:tplc="34180922" w:tentative="1">
      <w:start w:val="1"/>
      <w:numFmt w:val="bullet"/>
      <w:lvlText w:val="•"/>
      <w:lvlJc w:val="left"/>
      <w:pPr>
        <w:tabs>
          <w:tab w:val="num" w:pos="2160"/>
        </w:tabs>
        <w:ind w:left="2160" w:hanging="360"/>
      </w:pPr>
      <w:rPr>
        <w:rFonts w:ascii="Arial" w:hAnsi="Arial" w:hint="default"/>
      </w:rPr>
    </w:lvl>
    <w:lvl w:ilvl="3" w:tplc="DE84175C" w:tentative="1">
      <w:start w:val="1"/>
      <w:numFmt w:val="bullet"/>
      <w:lvlText w:val="•"/>
      <w:lvlJc w:val="left"/>
      <w:pPr>
        <w:tabs>
          <w:tab w:val="num" w:pos="2880"/>
        </w:tabs>
        <w:ind w:left="2880" w:hanging="360"/>
      </w:pPr>
      <w:rPr>
        <w:rFonts w:ascii="Arial" w:hAnsi="Arial" w:hint="default"/>
      </w:rPr>
    </w:lvl>
    <w:lvl w:ilvl="4" w:tplc="667E4C90" w:tentative="1">
      <w:start w:val="1"/>
      <w:numFmt w:val="bullet"/>
      <w:lvlText w:val="•"/>
      <w:lvlJc w:val="left"/>
      <w:pPr>
        <w:tabs>
          <w:tab w:val="num" w:pos="3600"/>
        </w:tabs>
        <w:ind w:left="3600" w:hanging="360"/>
      </w:pPr>
      <w:rPr>
        <w:rFonts w:ascii="Arial" w:hAnsi="Arial" w:hint="default"/>
      </w:rPr>
    </w:lvl>
    <w:lvl w:ilvl="5" w:tplc="8E20F4FC" w:tentative="1">
      <w:start w:val="1"/>
      <w:numFmt w:val="bullet"/>
      <w:lvlText w:val="•"/>
      <w:lvlJc w:val="left"/>
      <w:pPr>
        <w:tabs>
          <w:tab w:val="num" w:pos="4320"/>
        </w:tabs>
        <w:ind w:left="4320" w:hanging="360"/>
      </w:pPr>
      <w:rPr>
        <w:rFonts w:ascii="Arial" w:hAnsi="Arial" w:hint="default"/>
      </w:rPr>
    </w:lvl>
    <w:lvl w:ilvl="6" w:tplc="ECB8D1E2" w:tentative="1">
      <w:start w:val="1"/>
      <w:numFmt w:val="bullet"/>
      <w:lvlText w:val="•"/>
      <w:lvlJc w:val="left"/>
      <w:pPr>
        <w:tabs>
          <w:tab w:val="num" w:pos="5040"/>
        </w:tabs>
        <w:ind w:left="5040" w:hanging="360"/>
      </w:pPr>
      <w:rPr>
        <w:rFonts w:ascii="Arial" w:hAnsi="Arial" w:hint="default"/>
      </w:rPr>
    </w:lvl>
    <w:lvl w:ilvl="7" w:tplc="7AB296D2" w:tentative="1">
      <w:start w:val="1"/>
      <w:numFmt w:val="bullet"/>
      <w:lvlText w:val="•"/>
      <w:lvlJc w:val="left"/>
      <w:pPr>
        <w:tabs>
          <w:tab w:val="num" w:pos="5760"/>
        </w:tabs>
        <w:ind w:left="5760" w:hanging="360"/>
      </w:pPr>
      <w:rPr>
        <w:rFonts w:ascii="Arial" w:hAnsi="Arial" w:hint="default"/>
      </w:rPr>
    </w:lvl>
    <w:lvl w:ilvl="8" w:tplc="7590A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FE0860"/>
    <w:multiLevelType w:val="hybridMultilevel"/>
    <w:tmpl w:val="D2442B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C6F18"/>
    <w:multiLevelType w:val="hybridMultilevel"/>
    <w:tmpl w:val="8EA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210147">
    <w:abstractNumId w:val="9"/>
  </w:num>
  <w:num w:numId="2" w16cid:durableId="804589951">
    <w:abstractNumId w:val="1"/>
  </w:num>
  <w:num w:numId="3" w16cid:durableId="1741903266">
    <w:abstractNumId w:val="12"/>
  </w:num>
  <w:num w:numId="4" w16cid:durableId="1700472805">
    <w:abstractNumId w:val="7"/>
  </w:num>
  <w:num w:numId="5" w16cid:durableId="248467819">
    <w:abstractNumId w:val="15"/>
  </w:num>
  <w:num w:numId="6" w16cid:durableId="651520048">
    <w:abstractNumId w:val="13"/>
  </w:num>
  <w:num w:numId="7" w16cid:durableId="611397084">
    <w:abstractNumId w:val="0"/>
  </w:num>
  <w:num w:numId="8" w16cid:durableId="1859392357">
    <w:abstractNumId w:val="8"/>
  </w:num>
  <w:num w:numId="9" w16cid:durableId="1809323559">
    <w:abstractNumId w:val="5"/>
  </w:num>
  <w:num w:numId="10" w16cid:durableId="111441347">
    <w:abstractNumId w:val="16"/>
  </w:num>
  <w:num w:numId="11" w16cid:durableId="482553179">
    <w:abstractNumId w:val="6"/>
  </w:num>
  <w:num w:numId="12" w16cid:durableId="942763363">
    <w:abstractNumId w:val="4"/>
  </w:num>
  <w:num w:numId="13" w16cid:durableId="1914855648">
    <w:abstractNumId w:val="10"/>
  </w:num>
  <w:num w:numId="14" w16cid:durableId="1847137541">
    <w:abstractNumId w:val="2"/>
  </w:num>
  <w:num w:numId="15" w16cid:durableId="1823741272">
    <w:abstractNumId w:val="3"/>
  </w:num>
  <w:num w:numId="16" w16cid:durableId="1949384376">
    <w:abstractNumId w:val="14"/>
  </w:num>
  <w:num w:numId="17" w16cid:durableId="1097751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86"/>
    <w:rsid w:val="00001B9F"/>
    <w:rsid w:val="00003734"/>
    <w:rsid w:val="00006624"/>
    <w:rsid w:val="00013DF2"/>
    <w:rsid w:val="00022EFD"/>
    <w:rsid w:val="000316AD"/>
    <w:rsid w:val="000373D8"/>
    <w:rsid w:val="00042731"/>
    <w:rsid w:val="00047636"/>
    <w:rsid w:val="00056253"/>
    <w:rsid w:val="00070455"/>
    <w:rsid w:val="00082FC2"/>
    <w:rsid w:val="00084900"/>
    <w:rsid w:val="00086E08"/>
    <w:rsid w:val="0009272E"/>
    <w:rsid w:val="00094227"/>
    <w:rsid w:val="000B6013"/>
    <w:rsid w:val="000C05E9"/>
    <w:rsid w:val="000C362F"/>
    <w:rsid w:val="000C4B76"/>
    <w:rsid w:val="00110130"/>
    <w:rsid w:val="00112F49"/>
    <w:rsid w:val="00133583"/>
    <w:rsid w:val="00142E8C"/>
    <w:rsid w:val="001442FB"/>
    <w:rsid w:val="0015467E"/>
    <w:rsid w:val="001571C8"/>
    <w:rsid w:val="00162FDD"/>
    <w:rsid w:val="00176BAF"/>
    <w:rsid w:val="001776D8"/>
    <w:rsid w:val="001807CE"/>
    <w:rsid w:val="00183416"/>
    <w:rsid w:val="001878F5"/>
    <w:rsid w:val="001A0918"/>
    <w:rsid w:val="001A7767"/>
    <w:rsid w:val="001B314B"/>
    <w:rsid w:val="001B58AB"/>
    <w:rsid w:val="0020092E"/>
    <w:rsid w:val="00201637"/>
    <w:rsid w:val="00212068"/>
    <w:rsid w:val="0023362E"/>
    <w:rsid w:val="00250F2A"/>
    <w:rsid w:val="00260E3A"/>
    <w:rsid w:val="00261A45"/>
    <w:rsid w:val="0026548E"/>
    <w:rsid w:val="00270182"/>
    <w:rsid w:val="00271D1E"/>
    <w:rsid w:val="00272CB8"/>
    <w:rsid w:val="00281074"/>
    <w:rsid w:val="00293547"/>
    <w:rsid w:val="002A0863"/>
    <w:rsid w:val="002A38CA"/>
    <w:rsid w:val="002A6C62"/>
    <w:rsid w:val="002C200E"/>
    <w:rsid w:val="002C612C"/>
    <w:rsid w:val="002C6CC8"/>
    <w:rsid w:val="002D1A95"/>
    <w:rsid w:val="002D57A8"/>
    <w:rsid w:val="00301874"/>
    <w:rsid w:val="00327127"/>
    <w:rsid w:val="0033101C"/>
    <w:rsid w:val="0033338B"/>
    <w:rsid w:val="00336B47"/>
    <w:rsid w:val="00342316"/>
    <w:rsid w:val="00347373"/>
    <w:rsid w:val="003609C6"/>
    <w:rsid w:val="003646C8"/>
    <w:rsid w:val="0036588C"/>
    <w:rsid w:val="00371A32"/>
    <w:rsid w:val="0037314B"/>
    <w:rsid w:val="0037768D"/>
    <w:rsid w:val="003803F1"/>
    <w:rsid w:val="00381ED8"/>
    <w:rsid w:val="00393042"/>
    <w:rsid w:val="00393B14"/>
    <w:rsid w:val="003A31F0"/>
    <w:rsid w:val="003A6D8C"/>
    <w:rsid w:val="003C1583"/>
    <w:rsid w:val="003C1C14"/>
    <w:rsid w:val="003C7B13"/>
    <w:rsid w:val="003F166F"/>
    <w:rsid w:val="003F31FF"/>
    <w:rsid w:val="00403217"/>
    <w:rsid w:val="00404018"/>
    <w:rsid w:val="004056F1"/>
    <w:rsid w:val="004245A8"/>
    <w:rsid w:val="004256A3"/>
    <w:rsid w:val="00443C47"/>
    <w:rsid w:val="00452771"/>
    <w:rsid w:val="004620C5"/>
    <w:rsid w:val="00463A88"/>
    <w:rsid w:val="00465932"/>
    <w:rsid w:val="00465EA9"/>
    <w:rsid w:val="0047086A"/>
    <w:rsid w:val="00487928"/>
    <w:rsid w:val="004A5F83"/>
    <w:rsid w:val="004B49E5"/>
    <w:rsid w:val="004C634C"/>
    <w:rsid w:val="004C7E15"/>
    <w:rsid w:val="004D1808"/>
    <w:rsid w:val="004E4A4A"/>
    <w:rsid w:val="004F4B58"/>
    <w:rsid w:val="004F6048"/>
    <w:rsid w:val="00500CEE"/>
    <w:rsid w:val="00524B73"/>
    <w:rsid w:val="005311B5"/>
    <w:rsid w:val="00534091"/>
    <w:rsid w:val="0053707B"/>
    <w:rsid w:val="00545B7F"/>
    <w:rsid w:val="0055154C"/>
    <w:rsid w:val="0055327A"/>
    <w:rsid w:val="005541A3"/>
    <w:rsid w:val="0056043C"/>
    <w:rsid w:val="00561026"/>
    <w:rsid w:val="00564E8E"/>
    <w:rsid w:val="005658C0"/>
    <w:rsid w:val="005670CE"/>
    <w:rsid w:val="00584AF9"/>
    <w:rsid w:val="005B7F14"/>
    <w:rsid w:val="005C6CC0"/>
    <w:rsid w:val="005D1249"/>
    <w:rsid w:val="005D3710"/>
    <w:rsid w:val="005E03F3"/>
    <w:rsid w:val="0061298A"/>
    <w:rsid w:val="006173B9"/>
    <w:rsid w:val="0062186D"/>
    <w:rsid w:val="00627C83"/>
    <w:rsid w:val="0063557C"/>
    <w:rsid w:val="006552AE"/>
    <w:rsid w:val="00656F72"/>
    <w:rsid w:val="006827C5"/>
    <w:rsid w:val="006B1997"/>
    <w:rsid w:val="006B3106"/>
    <w:rsid w:val="006C2AE2"/>
    <w:rsid w:val="006D148E"/>
    <w:rsid w:val="006D15F0"/>
    <w:rsid w:val="006D71F5"/>
    <w:rsid w:val="00704D99"/>
    <w:rsid w:val="00707086"/>
    <w:rsid w:val="00714DFB"/>
    <w:rsid w:val="007329A8"/>
    <w:rsid w:val="00741DE6"/>
    <w:rsid w:val="00752B4C"/>
    <w:rsid w:val="007606E5"/>
    <w:rsid w:val="00763D59"/>
    <w:rsid w:val="00775C79"/>
    <w:rsid w:val="007806FA"/>
    <w:rsid w:val="0079163C"/>
    <w:rsid w:val="00796B9F"/>
    <w:rsid w:val="007A4A11"/>
    <w:rsid w:val="007D04CC"/>
    <w:rsid w:val="007D41DB"/>
    <w:rsid w:val="007E67D2"/>
    <w:rsid w:val="007E6E2E"/>
    <w:rsid w:val="007E7E91"/>
    <w:rsid w:val="007F12A3"/>
    <w:rsid w:val="007F72C7"/>
    <w:rsid w:val="008058A8"/>
    <w:rsid w:val="00832470"/>
    <w:rsid w:val="008441EB"/>
    <w:rsid w:val="00855769"/>
    <w:rsid w:val="008614BE"/>
    <w:rsid w:val="00862C2F"/>
    <w:rsid w:val="00867FA0"/>
    <w:rsid w:val="00881864"/>
    <w:rsid w:val="00892AEC"/>
    <w:rsid w:val="008B7375"/>
    <w:rsid w:val="008B7D25"/>
    <w:rsid w:val="008C4714"/>
    <w:rsid w:val="008C7718"/>
    <w:rsid w:val="008D7B05"/>
    <w:rsid w:val="008E20DF"/>
    <w:rsid w:val="008F5ABE"/>
    <w:rsid w:val="00902CE8"/>
    <w:rsid w:val="00904E92"/>
    <w:rsid w:val="009100AB"/>
    <w:rsid w:val="00933046"/>
    <w:rsid w:val="00934DC3"/>
    <w:rsid w:val="00944AF6"/>
    <w:rsid w:val="00944C43"/>
    <w:rsid w:val="00953353"/>
    <w:rsid w:val="009547BB"/>
    <w:rsid w:val="00960DED"/>
    <w:rsid w:val="00964F17"/>
    <w:rsid w:val="00975EC6"/>
    <w:rsid w:val="00976454"/>
    <w:rsid w:val="009829C8"/>
    <w:rsid w:val="00987D68"/>
    <w:rsid w:val="00996247"/>
    <w:rsid w:val="009B29FD"/>
    <w:rsid w:val="009B32D8"/>
    <w:rsid w:val="009B64CE"/>
    <w:rsid w:val="009C4972"/>
    <w:rsid w:val="009C6532"/>
    <w:rsid w:val="009E709F"/>
    <w:rsid w:val="009F2F75"/>
    <w:rsid w:val="00A3729D"/>
    <w:rsid w:val="00A3777A"/>
    <w:rsid w:val="00A47420"/>
    <w:rsid w:val="00A561F0"/>
    <w:rsid w:val="00A56F86"/>
    <w:rsid w:val="00A71622"/>
    <w:rsid w:val="00A7317C"/>
    <w:rsid w:val="00A84FC5"/>
    <w:rsid w:val="00AA2E9E"/>
    <w:rsid w:val="00AD044B"/>
    <w:rsid w:val="00AD4A0C"/>
    <w:rsid w:val="00AF2FD0"/>
    <w:rsid w:val="00AF5AF9"/>
    <w:rsid w:val="00B00F1C"/>
    <w:rsid w:val="00B01F05"/>
    <w:rsid w:val="00B06589"/>
    <w:rsid w:val="00B10722"/>
    <w:rsid w:val="00B131A4"/>
    <w:rsid w:val="00B143DB"/>
    <w:rsid w:val="00B24D5F"/>
    <w:rsid w:val="00B27B65"/>
    <w:rsid w:val="00B31D36"/>
    <w:rsid w:val="00B40449"/>
    <w:rsid w:val="00B459F6"/>
    <w:rsid w:val="00B463ED"/>
    <w:rsid w:val="00B74B9A"/>
    <w:rsid w:val="00B80F10"/>
    <w:rsid w:val="00BA7AC3"/>
    <w:rsid w:val="00BB58FE"/>
    <w:rsid w:val="00BB593D"/>
    <w:rsid w:val="00BB77BA"/>
    <w:rsid w:val="00BC27E9"/>
    <w:rsid w:val="00BC49E5"/>
    <w:rsid w:val="00BC4E7A"/>
    <w:rsid w:val="00BE1965"/>
    <w:rsid w:val="00BE26C3"/>
    <w:rsid w:val="00BE6385"/>
    <w:rsid w:val="00BF29EE"/>
    <w:rsid w:val="00BF3D1E"/>
    <w:rsid w:val="00C03EDD"/>
    <w:rsid w:val="00C111D9"/>
    <w:rsid w:val="00C14041"/>
    <w:rsid w:val="00C14A39"/>
    <w:rsid w:val="00C1540A"/>
    <w:rsid w:val="00C438B1"/>
    <w:rsid w:val="00C45E8D"/>
    <w:rsid w:val="00C4662A"/>
    <w:rsid w:val="00C5649D"/>
    <w:rsid w:val="00C71CB8"/>
    <w:rsid w:val="00C76565"/>
    <w:rsid w:val="00C82717"/>
    <w:rsid w:val="00C84232"/>
    <w:rsid w:val="00C93531"/>
    <w:rsid w:val="00C95655"/>
    <w:rsid w:val="00C968B3"/>
    <w:rsid w:val="00C97136"/>
    <w:rsid w:val="00CA5373"/>
    <w:rsid w:val="00CB09E5"/>
    <w:rsid w:val="00CC0D72"/>
    <w:rsid w:val="00CC278B"/>
    <w:rsid w:val="00CC5595"/>
    <w:rsid w:val="00CC679B"/>
    <w:rsid w:val="00CC6DCB"/>
    <w:rsid w:val="00CD15FE"/>
    <w:rsid w:val="00CF2805"/>
    <w:rsid w:val="00D00C7D"/>
    <w:rsid w:val="00D041DF"/>
    <w:rsid w:val="00D10AB9"/>
    <w:rsid w:val="00D11852"/>
    <w:rsid w:val="00D11A3D"/>
    <w:rsid w:val="00D1394C"/>
    <w:rsid w:val="00D13D80"/>
    <w:rsid w:val="00D22E24"/>
    <w:rsid w:val="00D26566"/>
    <w:rsid w:val="00D44FBB"/>
    <w:rsid w:val="00D46FC9"/>
    <w:rsid w:val="00D6401F"/>
    <w:rsid w:val="00D96A93"/>
    <w:rsid w:val="00DA29C8"/>
    <w:rsid w:val="00DB1199"/>
    <w:rsid w:val="00DB197E"/>
    <w:rsid w:val="00DB2772"/>
    <w:rsid w:val="00DC2E8C"/>
    <w:rsid w:val="00DC49E6"/>
    <w:rsid w:val="00DD23A8"/>
    <w:rsid w:val="00DD409A"/>
    <w:rsid w:val="00DE3693"/>
    <w:rsid w:val="00DE6F7B"/>
    <w:rsid w:val="00DE735D"/>
    <w:rsid w:val="00DF38E4"/>
    <w:rsid w:val="00E00EBA"/>
    <w:rsid w:val="00E05203"/>
    <w:rsid w:val="00E13DEB"/>
    <w:rsid w:val="00E13E6F"/>
    <w:rsid w:val="00E140EA"/>
    <w:rsid w:val="00E225F9"/>
    <w:rsid w:val="00E24F99"/>
    <w:rsid w:val="00E528F5"/>
    <w:rsid w:val="00E54CDF"/>
    <w:rsid w:val="00E57A93"/>
    <w:rsid w:val="00E61C01"/>
    <w:rsid w:val="00E831F6"/>
    <w:rsid w:val="00E849C3"/>
    <w:rsid w:val="00E96355"/>
    <w:rsid w:val="00E97285"/>
    <w:rsid w:val="00EA23EE"/>
    <w:rsid w:val="00EB2F43"/>
    <w:rsid w:val="00EB7001"/>
    <w:rsid w:val="00EB78F4"/>
    <w:rsid w:val="00EB7C77"/>
    <w:rsid w:val="00EC1395"/>
    <w:rsid w:val="00ED7B72"/>
    <w:rsid w:val="00EF7871"/>
    <w:rsid w:val="00F006E3"/>
    <w:rsid w:val="00F23F1C"/>
    <w:rsid w:val="00F31656"/>
    <w:rsid w:val="00F36F40"/>
    <w:rsid w:val="00F436DA"/>
    <w:rsid w:val="00F5049C"/>
    <w:rsid w:val="00F523A4"/>
    <w:rsid w:val="00F53DE5"/>
    <w:rsid w:val="00F74190"/>
    <w:rsid w:val="00F86330"/>
    <w:rsid w:val="00FA0193"/>
    <w:rsid w:val="00FA5DD1"/>
    <w:rsid w:val="00FB02E8"/>
    <w:rsid w:val="00FB0B4F"/>
    <w:rsid w:val="00FB22AF"/>
    <w:rsid w:val="00FC3547"/>
    <w:rsid w:val="00FC5596"/>
    <w:rsid w:val="00FD5CFC"/>
    <w:rsid w:val="00FE36F7"/>
    <w:rsid w:val="00FE6FDE"/>
    <w:rsid w:val="00FF6716"/>
    <w:rsid w:val="038C0451"/>
    <w:rsid w:val="2D91BB53"/>
    <w:rsid w:val="31E69086"/>
    <w:rsid w:val="345FE63D"/>
    <w:rsid w:val="3F592AB8"/>
    <w:rsid w:val="52AEDCCA"/>
    <w:rsid w:val="5D1ADE6C"/>
    <w:rsid w:val="5DED8B7C"/>
    <w:rsid w:val="66AD79F9"/>
    <w:rsid w:val="6C47DAB6"/>
    <w:rsid w:val="7BD69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FFD1"/>
  <w15:chartTrackingRefBased/>
  <w15:docId w15:val="{039CD9C1-1387-4585-95E4-71C64F13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596"/>
    <w:pPr>
      <w:keepNext/>
      <w:keepLines/>
      <w:spacing w:before="240" w:after="0"/>
      <w:ind w:left="720" w:hanging="7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566"/>
    <w:rPr>
      <w:color w:val="0563C1" w:themeColor="hyperlink"/>
      <w:u w:val="single"/>
    </w:rPr>
  </w:style>
  <w:style w:type="character" w:styleId="UnresolvedMention">
    <w:name w:val="Unresolved Mention"/>
    <w:basedOn w:val="DefaultParagraphFont"/>
    <w:uiPriority w:val="99"/>
    <w:unhideWhenUsed/>
    <w:rsid w:val="00D26566"/>
    <w:rPr>
      <w:color w:val="605E5C"/>
      <w:shd w:val="clear" w:color="auto" w:fill="E1DFDD"/>
    </w:rPr>
  </w:style>
  <w:style w:type="paragraph" w:styleId="ListParagraph">
    <w:name w:val="List Paragraph"/>
    <w:basedOn w:val="Normal"/>
    <w:uiPriority w:val="34"/>
    <w:qFormat/>
    <w:rsid w:val="00D26566"/>
    <w:pPr>
      <w:ind w:left="720"/>
      <w:contextualSpacing/>
    </w:pPr>
  </w:style>
  <w:style w:type="paragraph" w:customStyle="1" w:styleId="paragraph">
    <w:name w:val="paragraph"/>
    <w:basedOn w:val="Normal"/>
    <w:rsid w:val="001335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3583"/>
  </w:style>
  <w:style w:type="character" w:customStyle="1" w:styleId="eop">
    <w:name w:val="eop"/>
    <w:basedOn w:val="DefaultParagraphFont"/>
    <w:rsid w:val="00133583"/>
  </w:style>
  <w:style w:type="character" w:styleId="CommentReference">
    <w:name w:val="annotation reference"/>
    <w:basedOn w:val="DefaultParagraphFont"/>
    <w:uiPriority w:val="99"/>
    <w:semiHidden/>
    <w:unhideWhenUsed/>
    <w:rsid w:val="00B06589"/>
    <w:rPr>
      <w:sz w:val="16"/>
      <w:szCs w:val="16"/>
    </w:rPr>
  </w:style>
  <w:style w:type="character" w:styleId="FollowedHyperlink">
    <w:name w:val="FollowedHyperlink"/>
    <w:basedOn w:val="DefaultParagraphFont"/>
    <w:uiPriority w:val="99"/>
    <w:semiHidden/>
    <w:unhideWhenUsed/>
    <w:rsid w:val="00B06589"/>
    <w:rPr>
      <w:color w:val="954F72" w:themeColor="followedHyperlink"/>
      <w:u w:val="single"/>
    </w:rPr>
  </w:style>
  <w:style w:type="paragraph" w:styleId="Revision">
    <w:name w:val="Revision"/>
    <w:hidden/>
    <w:uiPriority w:val="99"/>
    <w:semiHidden/>
    <w:rsid w:val="007A4A11"/>
    <w:pPr>
      <w:spacing w:after="0" w:line="240" w:lineRule="auto"/>
    </w:pPr>
  </w:style>
  <w:style w:type="paragraph" w:styleId="CommentText">
    <w:name w:val="annotation text"/>
    <w:basedOn w:val="Normal"/>
    <w:link w:val="CommentTextChar"/>
    <w:uiPriority w:val="99"/>
    <w:semiHidden/>
    <w:unhideWhenUsed/>
    <w:rsid w:val="004620C5"/>
    <w:pPr>
      <w:spacing w:line="240" w:lineRule="auto"/>
    </w:pPr>
    <w:rPr>
      <w:sz w:val="20"/>
      <w:szCs w:val="20"/>
    </w:rPr>
  </w:style>
  <w:style w:type="character" w:customStyle="1" w:styleId="CommentTextChar">
    <w:name w:val="Comment Text Char"/>
    <w:basedOn w:val="DefaultParagraphFont"/>
    <w:link w:val="CommentText"/>
    <w:uiPriority w:val="99"/>
    <w:semiHidden/>
    <w:rsid w:val="004620C5"/>
    <w:rPr>
      <w:sz w:val="20"/>
      <w:szCs w:val="20"/>
    </w:rPr>
  </w:style>
  <w:style w:type="paragraph" w:styleId="CommentSubject">
    <w:name w:val="annotation subject"/>
    <w:basedOn w:val="CommentText"/>
    <w:next w:val="CommentText"/>
    <w:link w:val="CommentSubjectChar"/>
    <w:uiPriority w:val="99"/>
    <w:semiHidden/>
    <w:unhideWhenUsed/>
    <w:rsid w:val="004620C5"/>
    <w:rPr>
      <w:b/>
      <w:bCs/>
    </w:rPr>
  </w:style>
  <w:style w:type="character" w:customStyle="1" w:styleId="CommentSubjectChar">
    <w:name w:val="Comment Subject Char"/>
    <w:basedOn w:val="CommentTextChar"/>
    <w:link w:val="CommentSubject"/>
    <w:uiPriority w:val="99"/>
    <w:semiHidden/>
    <w:rsid w:val="004620C5"/>
    <w:rPr>
      <w:b/>
      <w:bCs/>
      <w:sz w:val="20"/>
      <w:szCs w:val="20"/>
    </w:rPr>
  </w:style>
  <w:style w:type="character" w:customStyle="1" w:styleId="Heading1Char">
    <w:name w:val="Heading 1 Char"/>
    <w:basedOn w:val="DefaultParagraphFont"/>
    <w:link w:val="Heading1"/>
    <w:uiPriority w:val="9"/>
    <w:rsid w:val="00FC55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4757">
      <w:bodyDiv w:val="1"/>
      <w:marLeft w:val="0"/>
      <w:marRight w:val="0"/>
      <w:marTop w:val="0"/>
      <w:marBottom w:val="0"/>
      <w:divBdr>
        <w:top w:val="none" w:sz="0" w:space="0" w:color="auto"/>
        <w:left w:val="none" w:sz="0" w:space="0" w:color="auto"/>
        <w:bottom w:val="none" w:sz="0" w:space="0" w:color="auto"/>
        <w:right w:val="none" w:sz="0" w:space="0" w:color="auto"/>
      </w:divBdr>
    </w:div>
    <w:div w:id="18145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brian.kennedy@leic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bkennedy\Desktop\NPO%20programme\Data%20Strategy\Culture@leics.gov.uk" TargetMode="External"/><Relationship Id="rId5" Type="http://schemas.openxmlformats.org/officeDocument/2006/relationships/webSettings" Target="webSettings.xml"/><Relationship Id="rId10" Type="http://schemas.openxmlformats.org/officeDocument/2006/relationships/hyperlink" Target="https://www.cultureleicestershire.co.uk/" TargetMode="External"/><Relationship Id="rId4" Type="http://schemas.openxmlformats.org/officeDocument/2006/relationships/settings" Target="settings.xml"/><Relationship Id="rId9" Type="http://schemas.openxmlformats.org/officeDocument/2006/relationships/hyperlink" Target="https://www.artscouncil.org.uk/NationalPortfolio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3BC1-3C61-4680-A527-239F3B05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Links>
    <vt:vector size="30" baseType="variant">
      <vt:variant>
        <vt:i4>983091</vt:i4>
      </vt:variant>
      <vt:variant>
        <vt:i4>12</vt:i4>
      </vt:variant>
      <vt:variant>
        <vt:i4>0</vt:i4>
      </vt:variant>
      <vt:variant>
        <vt:i4>5</vt:i4>
      </vt:variant>
      <vt:variant>
        <vt:lpwstr>mailto:Stephanie.strange@leics.gov.uk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6094917</vt:i4>
      </vt:variant>
      <vt:variant>
        <vt:i4>6</vt:i4>
      </vt:variant>
      <vt:variant>
        <vt:i4>0</vt:i4>
      </vt:variant>
      <vt:variant>
        <vt:i4>5</vt:i4>
      </vt:variant>
      <vt:variant>
        <vt:lpwstr>https://www.leicestershire.gov.uk/leisure-and-community/libraries</vt:lpwstr>
      </vt:variant>
      <vt:variant>
        <vt:lpwstr/>
      </vt:variant>
      <vt:variant>
        <vt:i4>6029334</vt:i4>
      </vt:variant>
      <vt:variant>
        <vt:i4>3</vt:i4>
      </vt:variant>
      <vt:variant>
        <vt:i4>0</vt:i4>
      </vt:variant>
      <vt:variant>
        <vt:i4>5</vt:i4>
      </vt:variant>
      <vt:variant>
        <vt:lpwstr>https://www.cultureleicestershire.co.uk/</vt:lpwstr>
      </vt:variant>
      <vt:variant>
        <vt:lpwstr/>
      </vt:variant>
      <vt:variant>
        <vt:i4>7864379</vt:i4>
      </vt:variant>
      <vt:variant>
        <vt:i4>0</vt:i4>
      </vt:variant>
      <vt:variant>
        <vt:i4>0</vt:i4>
      </vt:variant>
      <vt:variant>
        <vt:i4>5</vt:i4>
      </vt:variant>
      <vt:variant>
        <vt:lpwstr>https://www.artscouncil.org.uk/NationalPortfolio23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Strange</dc:creator>
  <cp:keywords/>
  <dc:description/>
  <cp:lastModifiedBy>Brian Kennedy</cp:lastModifiedBy>
  <cp:revision>3</cp:revision>
  <cp:lastPrinted>2023-08-02T07:39:00Z</cp:lastPrinted>
  <dcterms:created xsi:type="dcterms:W3CDTF">2024-04-02T09:01:00Z</dcterms:created>
  <dcterms:modified xsi:type="dcterms:W3CDTF">2024-04-02T09:32:00Z</dcterms:modified>
</cp:coreProperties>
</file>