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9A46" w14:textId="75A9E2F1" w:rsidR="007D69DB" w:rsidRPr="007D69DB" w:rsidRDefault="007931C1" w:rsidP="00D27CF6">
      <w:pPr>
        <w:pStyle w:val="Default"/>
      </w:pPr>
      <w:r>
        <w:rPr>
          <w:b/>
          <w:bCs/>
          <w:noProof/>
          <w:sz w:val="23"/>
          <w:szCs w:val="23"/>
        </w:rPr>
        <w:drawing>
          <wp:anchor distT="0" distB="0" distL="114300" distR="114300" simplePos="0" relativeHeight="251658241" behindDoc="1" locked="0" layoutInCell="1" allowOverlap="1" wp14:anchorId="7BBF93AD" wp14:editId="04AD848C">
            <wp:simplePos x="0" y="0"/>
            <wp:positionH relativeFrom="margin">
              <wp:posOffset>2151380</wp:posOffset>
            </wp:positionH>
            <wp:positionV relativeFrom="paragraph">
              <wp:posOffset>-474345</wp:posOffset>
            </wp:positionV>
            <wp:extent cx="1504950" cy="766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2BC9D52E" wp14:editId="4631EF13">
            <wp:simplePos x="0" y="0"/>
            <wp:positionH relativeFrom="margin">
              <wp:posOffset>4467860</wp:posOffset>
            </wp:positionH>
            <wp:positionV relativeFrom="paragraph">
              <wp:posOffset>-276860</wp:posOffset>
            </wp:positionV>
            <wp:extent cx="1250315" cy="3302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3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493F72B" wp14:editId="4B97856B">
            <wp:simplePos x="0" y="0"/>
            <wp:positionH relativeFrom="margin">
              <wp:posOffset>0</wp:posOffset>
            </wp:positionH>
            <wp:positionV relativeFrom="paragraph">
              <wp:posOffset>-371699</wp:posOffset>
            </wp:positionV>
            <wp:extent cx="1492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25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53AEB" w14:textId="77777777" w:rsidR="007931C1" w:rsidRDefault="007931C1" w:rsidP="00275ED0">
      <w:pPr>
        <w:rPr>
          <w:b/>
          <w:bCs/>
        </w:rPr>
      </w:pPr>
    </w:p>
    <w:p w14:paraId="70C8FB5E" w14:textId="7B553C3F" w:rsidR="005E7A55" w:rsidRDefault="00526980" w:rsidP="00275ED0">
      <w:pPr>
        <w:rPr>
          <w:b/>
          <w:bCs/>
        </w:rPr>
      </w:pPr>
      <w:r>
        <w:rPr>
          <w:b/>
          <w:bCs/>
        </w:rPr>
        <w:t>Helpful Links:</w:t>
      </w:r>
    </w:p>
    <w:p w14:paraId="58AF2DF4" w14:textId="17BD3A84" w:rsidR="00526980" w:rsidRPr="00526980" w:rsidRDefault="007154B4" w:rsidP="00275ED0">
      <w:hyperlink r:id="rId10" w:history="1">
        <w:r w:rsidR="00792D8B">
          <w:rPr>
            <w:rStyle w:val="Hyperlink"/>
          </w:rPr>
          <w:t>Apply now through Culture Leicestershire</w:t>
        </w:r>
      </w:hyperlink>
    </w:p>
    <w:p w14:paraId="1CD4AEDB" w14:textId="11F1186D" w:rsidR="00526980" w:rsidRPr="00526980" w:rsidRDefault="00792D8B" w:rsidP="00AE2834">
      <w:pPr>
        <w:spacing w:after="0"/>
      </w:pPr>
      <w:hyperlink r:id="rId11" w:history="1">
        <w:r>
          <w:rPr>
            <w:rStyle w:val="Hyperlink"/>
          </w:rPr>
          <w:t>Find out more about the 1620s House and Garden</w:t>
        </w:r>
      </w:hyperlink>
    </w:p>
    <w:p w14:paraId="360D913C" w14:textId="46373813" w:rsidR="005E7A55" w:rsidRDefault="00AE2834" w:rsidP="00275ED0">
      <w:pPr>
        <w:rPr>
          <w:b/>
          <w:bCs/>
        </w:rPr>
      </w:pPr>
      <w:r>
        <w:rPr>
          <w:b/>
          <w:bCs/>
        </w:rPr>
        <w:t>__________________________________________________________________________________</w:t>
      </w:r>
    </w:p>
    <w:p w14:paraId="6C9C2478" w14:textId="77777777" w:rsidR="00AE2834" w:rsidRDefault="00AE2834" w:rsidP="00275ED0">
      <w:pPr>
        <w:rPr>
          <w:b/>
          <w:bCs/>
        </w:rPr>
      </w:pPr>
    </w:p>
    <w:p w14:paraId="17AD1670" w14:textId="5C0FFE50" w:rsidR="00D27CF6" w:rsidRDefault="00D27CF6" w:rsidP="00275ED0">
      <w:r>
        <w:rPr>
          <w:b/>
          <w:bCs/>
        </w:rPr>
        <w:t xml:space="preserve">Commissioning Organisation: </w:t>
      </w:r>
      <w:r>
        <w:t xml:space="preserve">Leicestershire County Council </w:t>
      </w:r>
    </w:p>
    <w:p w14:paraId="664280C1" w14:textId="39A7D209" w:rsidR="00D27CF6" w:rsidRDefault="00D27CF6" w:rsidP="00275ED0">
      <w:r>
        <w:rPr>
          <w:b/>
          <w:bCs/>
        </w:rPr>
        <w:t xml:space="preserve">Team: </w:t>
      </w:r>
      <w:r>
        <w:t>Culture Leicestershire (CuL)</w:t>
      </w:r>
      <w:r w:rsidR="00F47B0D">
        <w:t>,</w:t>
      </w:r>
      <w:r w:rsidR="00275ED0">
        <w:t xml:space="preserve"> 1620s House and Garden </w:t>
      </w:r>
      <w:r w:rsidR="0018173D">
        <w:t>T</w:t>
      </w:r>
      <w:r w:rsidR="00275ED0">
        <w:t>eam</w:t>
      </w:r>
    </w:p>
    <w:p w14:paraId="3F7DB83F" w14:textId="6C9F1BA8" w:rsidR="00D27CF6" w:rsidRDefault="00D27CF6" w:rsidP="00275ED0">
      <w:r>
        <w:rPr>
          <w:b/>
          <w:bCs/>
        </w:rPr>
        <w:t>Location:</w:t>
      </w:r>
      <w:r w:rsidR="00690672">
        <w:rPr>
          <w:b/>
          <w:bCs/>
        </w:rPr>
        <w:t xml:space="preserve"> </w:t>
      </w:r>
      <w:r w:rsidR="008B4257" w:rsidRPr="007D69DB">
        <w:t>1620s House &amp; Garden</w:t>
      </w:r>
      <w:r w:rsidR="0082184A">
        <w:t>,</w:t>
      </w:r>
      <w:r w:rsidR="008B4257" w:rsidRPr="007D69DB">
        <w:t xml:space="preserve"> Manor Road, Donington le Heath, Leicestershire, LE67 2FW</w:t>
      </w:r>
    </w:p>
    <w:p w14:paraId="3947FB32" w14:textId="2253FD0F" w:rsidR="005E7A55" w:rsidRDefault="005E7A55" w:rsidP="00275ED0">
      <w:r w:rsidRPr="009F54B9">
        <w:rPr>
          <w:b/>
          <w:bCs/>
        </w:rPr>
        <w:t>Project Delivery Timeframes</w:t>
      </w:r>
      <w:r w:rsidR="0065132D" w:rsidRPr="009F54B9">
        <w:rPr>
          <w:b/>
          <w:bCs/>
        </w:rPr>
        <w:t>:</w:t>
      </w:r>
      <w:r w:rsidR="0065132D">
        <w:t xml:space="preserve">  Various set dates between 14</w:t>
      </w:r>
      <w:r w:rsidR="0065132D" w:rsidRPr="009F54B9">
        <w:rPr>
          <w:vertAlign w:val="superscript"/>
        </w:rPr>
        <w:t>th</w:t>
      </w:r>
      <w:r w:rsidR="0065132D">
        <w:t xml:space="preserve"> September – 26</w:t>
      </w:r>
      <w:r w:rsidR="0065132D" w:rsidRPr="009F54B9">
        <w:rPr>
          <w:vertAlign w:val="superscript"/>
        </w:rPr>
        <w:t>th</w:t>
      </w:r>
      <w:r w:rsidR="0065132D">
        <w:t xml:space="preserve"> October</w:t>
      </w:r>
      <w:r w:rsidR="0028000F">
        <w:t xml:space="preserve"> 2025</w:t>
      </w:r>
    </w:p>
    <w:p w14:paraId="4A2415AF" w14:textId="4C0C8BE2" w:rsidR="005E7A55" w:rsidRDefault="005E7A55" w:rsidP="00275ED0">
      <w:r w:rsidRPr="009F54B9">
        <w:rPr>
          <w:b/>
          <w:bCs/>
        </w:rPr>
        <w:t>Commission Amount</w:t>
      </w:r>
      <w:r w:rsidR="0065132D">
        <w:t>:</w:t>
      </w:r>
      <w:r w:rsidR="00C632DD">
        <w:t xml:space="preserve"> </w:t>
      </w:r>
      <w:r w:rsidR="0065132D">
        <w:t>£</w:t>
      </w:r>
      <w:r w:rsidR="00C632DD">
        <w:t>4</w:t>
      </w:r>
      <w:r w:rsidR="0065132D">
        <w:t>,</w:t>
      </w:r>
      <w:r w:rsidR="00C632DD">
        <w:t>000</w:t>
      </w:r>
    </w:p>
    <w:p w14:paraId="72DE9046" w14:textId="4C64F7EF" w:rsidR="00AE2834" w:rsidRPr="00B77D88" w:rsidRDefault="00F83215" w:rsidP="00D27CF6">
      <w:r>
        <w:rPr>
          <w:b/>
          <w:bCs/>
        </w:rPr>
        <w:t>Application</w:t>
      </w:r>
      <w:r w:rsidR="007D69DB">
        <w:rPr>
          <w:b/>
          <w:bCs/>
        </w:rPr>
        <w:t xml:space="preserve"> Deadline: </w:t>
      </w:r>
      <w:r w:rsidR="007D69DB" w:rsidRPr="007D69DB">
        <w:t>1 August 2025 at 17:00</w:t>
      </w:r>
    </w:p>
    <w:p w14:paraId="751B2569" w14:textId="4F3BB645" w:rsidR="007D69DB" w:rsidRDefault="007D69DB" w:rsidP="007D69DB">
      <w:pPr>
        <w:jc w:val="center"/>
        <w:rPr>
          <w:b/>
          <w:bCs/>
          <w:color w:val="4472C4" w:themeColor="accent1"/>
          <w:sz w:val="32"/>
          <w:szCs w:val="32"/>
        </w:rPr>
      </w:pPr>
      <w:r>
        <w:rPr>
          <w:noProof/>
          <w:lang w:eastAsia="en-GB"/>
        </w:rPr>
        <w:drawing>
          <wp:inline distT="0" distB="0" distL="0" distR="0" wp14:anchorId="3E7F07D4" wp14:editId="2D7E6E21">
            <wp:extent cx="1771650" cy="1062990"/>
            <wp:effectExtent l="0" t="0" r="0" b="3810"/>
            <wp:docPr id="933443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186754"/>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71650" cy="1062990"/>
                    </a:xfrm>
                    <a:prstGeom prst="rect">
                      <a:avLst/>
                    </a:prstGeom>
                    <a:noFill/>
                    <a:ln>
                      <a:noFill/>
                    </a:ln>
                  </pic:spPr>
                </pic:pic>
              </a:graphicData>
            </a:graphic>
          </wp:inline>
        </w:drawing>
      </w:r>
    </w:p>
    <w:p w14:paraId="5F15641C" w14:textId="293AAE00" w:rsidR="007D69DB" w:rsidRDefault="00AB52BF" w:rsidP="00B77D88">
      <w:pPr>
        <w:jc w:val="center"/>
        <w:rPr>
          <w:b/>
          <w:bCs/>
          <w:color w:val="4472C4" w:themeColor="accent1"/>
          <w:sz w:val="32"/>
          <w:szCs w:val="32"/>
        </w:rPr>
      </w:pPr>
      <w:r>
        <w:rPr>
          <w:b/>
          <w:bCs/>
          <w:color w:val="4472C4" w:themeColor="accent1"/>
          <w:sz w:val="32"/>
          <w:szCs w:val="32"/>
        </w:rPr>
        <w:t>The</w:t>
      </w:r>
      <w:r w:rsidR="00643AAE">
        <w:rPr>
          <w:b/>
          <w:bCs/>
          <w:color w:val="4472C4" w:themeColor="accent1"/>
          <w:sz w:val="32"/>
          <w:szCs w:val="32"/>
        </w:rPr>
        <w:t xml:space="preserve"> </w:t>
      </w:r>
      <w:r>
        <w:rPr>
          <w:b/>
          <w:bCs/>
          <w:color w:val="4472C4" w:themeColor="accent1"/>
          <w:sz w:val="32"/>
          <w:szCs w:val="32"/>
        </w:rPr>
        <w:t>P</w:t>
      </w:r>
      <w:r w:rsidR="00643AAE">
        <w:rPr>
          <w:b/>
          <w:bCs/>
          <w:color w:val="4472C4" w:themeColor="accent1"/>
          <w:sz w:val="32"/>
          <w:szCs w:val="32"/>
        </w:rPr>
        <w:t xml:space="preserve">roject: </w:t>
      </w:r>
      <w:r w:rsidR="008B4257">
        <w:rPr>
          <w:b/>
          <w:bCs/>
          <w:color w:val="4472C4" w:themeColor="accent1"/>
          <w:sz w:val="32"/>
          <w:szCs w:val="32"/>
        </w:rPr>
        <w:t>Old House, New House - Building and Belonging</w:t>
      </w:r>
    </w:p>
    <w:p w14:paraId="2B42B7D4" w14:textId="2EF03E40" w:rsidR="00C679CA" w:rsidRPr="00AB52BF" w:rsidRDefault="005E7A55" w:rsidP="009F54B9">
      <w:pPr>
        <w:spacing w:after="0" w:line="240" w:lineRule="auto"/>
        <w:rPr>
          <w:color w:val="0070C0"/>
          <w:sz w:val="24"/>
          <w:szCs w:val="24"/>
        </w:rPr>
      </w:pPr>
      <w:r w:rsidRPr="00AB52BF">
        <w:rPr>
          <w:color w:val="0070C0"/>
          <w:sz w:val="24"/>
          <w:szCs w:val="24"/>
        </w:rPr>
        <w:t xml:space="preserve">We are seeking a </w:t>
      </w:r>
      <w:r w:rsidR="00AE2834">
        <w:rPr>
          <w:color w:val="0070C0"/>
          <w:sz w:val="24"/>
          <w:szCs w:val="24"/>
        </w:rPr>
        <w:t>Creative P</w:t>
      </w:r>
      <w:r w:rsidRPr="00AB52BF">
        <w:rPr>
          <w:color w:val="0070C0"/>
          <w:sz w:val="24"/>
          <w:szCs w:val="24"/>
        </w:rPr>
        <w:t>ractitioner to plan, develop and lead creative activity with local people at the 1620’s House and Garden</w:t>
      </w:r>
      <w:r w:rsidR="00D43851" w:rsidRPr="00AB52BF">
        <w:rPr>
          <w:color w:val="0070C0"/>
          <w:sz w:val="24"/>
          <w:szCs w:val="24"/>
        </w:rPr>
        <w:t xml:space="preserve"> on the theme of building and belonging</w:t>
      </w:r>
      <w:r w:rsidR="00877EC2" w:rsidRPr="00AB52BF">
        <w:rPr>
          <w:color w:val="0070C0"/>
          <w:sz w:val="24"/>
          <w:szCs w:val="24"/>
        </w:rPr>
        <w:t xml:space="preserve">. This project will also </w:t>
      </w:r>
      <w:r w:rsidR="00275782" w:rsidRPr="00AB52BF">
        <w:rPr>
          <w:color w:val="0070C0"/>
          <w:sz w:val="24"/>
          <w:szCs w:val="24"/>
        </w:rPr>
        <w:t xml:space="preserve">align with </w:t>
      </w:r>
      <w:r w:rsidR="00C679CA" w:rsidRPr="00AB52BF">
        <w:rPr>
          <w:color w:val="0070C0"/>
          <w:sz w:val="24"/>
          <w:szCs w:val="24"/>
        </w:rPr>
        <w:t>2025 Hello Heritage Festival architecture theme.</w:t>
      </w:r>
    </w:p>
    <w:p w14:paraId="2CAEABC4" w14:textId="2D4BDB0D" w:rsidR="006B480F" w:rsidRPr="00E57412" w:rsidRDefault="006B480F" w:rsidP="00E57412"/>
    <w:p w14:paraId="480B5137" w14:textId="77777777" w:rsidR="002322CA" w:rsidRPr="00AE2834" w:rsidRDefault="002322CA" w:rsidP="00AE2834">
      <w:pPr>
        <w:shd w:val="clear" w:color="auto" w:fill="0070C0"/>
        <w:spacing w:after="0"/>
        <w:rPr>
          <w:b/>
          <w:bCs/>
          <w:color w:val="FFFFFF" w:themeColor="background1"/>
          <w:sz w:val="24"/>
          <w:szCs w:val="24"/>
        </w:rPr>
      </w:pPr>
      <w:r w:rsidRPr="00AE2834">
        <w:rPr>
          <w:b/>
          <w:bCs/>
          <w:color w:val="FFFFFF" w:themeColor="background1"/>
          <w:sz w:val="24"/>
          <w:szCs w:val="24"/>
        </w:rPr>
        <w:t xml:space="preserve">Aims </w:t>
      </w:r>
    </w:p>
    <w:p w14:paraId="6D37463C" w14:textId="427A3704" w:rsidR="002322CA" w:rsidRPr="003F4C1F" w:rsidRDefault="002322CA" w:rsidP="00753E6C">
      <w:pPr>
        <w:pStyle w:val="ListParagraph"/>
        <w:numPr>
          <w:ilvl w:val="0"/>
          <w:numId w:val="13"/>
        </w:numPr>
      </w:pPr>
      <w:r w:rsidRPr="003F4C1F">
        <w:t>To engage new local residents</w:t>
      </w:r>
      <w:r w:rsidR="00B2565B">
        <w:t>, particularly families,</w:t>
      </w:r>
      <w:r w:rsidR="00753E6C">
        <w:t xml:space="preserve"> and</w:t>
      </w:r>
      <w:r w:rsidRPr="003F4C1F">
        <w:t xml:space="preserve"> promote a sense and understanding of place and belonging</w:t>
      </w:r>
      <w:r w:rsidR="00753E6C">
        <w:t xml:space="preserve"> amongst them.</w:t>
      </w:r>
    </w:p>
    <w:p w14:paraId="7C8E66E7" w14:textId="3F8A751B" w:rsidR="002322CA" w:rsidRPr="003F4C1F" w:rsidRDefault="002322CA" w:rsidP="002322CA">
      <w:pPr>
        <w:pStyle w:val="ListParagraph"/>
        <w:numPr>
          <w:ilvl w:val="0"/>
          <w:numId w:val="13"/>
        </w:numPr>
      </w:pPr>
      <w:r w:rsidRPr="003F4C1F">
        <w:t>To encourage repeat visitors</w:t>
      </w:r>
      <w:r w:rsidR="00EA6EB8">
        <w:t xml:space="preserve"> to the 1620s House and Garden</w:t>
      </w:r>
      <w:r>
        <w:t>.</w:t>
      </w:r>
      <w:r w:rsidRPr="003F4C1F">
        <w:t xml:space="preserve"> </w:t>
      </w:r>
    </w:p>
    <w:p w14:paraId="7E0E968A" w14:textId="52E0D283" w:rsidR="002322CA" w:rsidRPr="003F4C1F" w:rsidRDefault="002322CA" w:rsidP="002322CA">
      <w:pPr>
        <w:pStyle w:val="ListParagraph"/>
        <w:numPr>
          <w:ilvl w:val="0"/>
          <w:numId w:val="13"/>
        </w:numPr>
      </w:pPr>
      <w:r>
        <w:t xml:space="preserve">For participants to </w:t>
      </w:r>
      <w:r w:rsidRPr="003F4C1F">
        <w:t>be inspired by the site</w:t>
      </w:r>
      <w:r>
        <w:t>’</w:t>
      </w:r>
      <w:r w:rsidRPr="003F4C1F">
        <w:t xml:space="preserve">s </w:t>
      </w:r>
      <w:r w:rsidRPr="00E57412">
        <w:t>location, history and its changing role through time</w:t>
      </w:r>
      <w:r>
        <w:t>.</w:t>
      </w:r>
    </w:p>
    <w:p w14:paraId="054BD51D" w14:textId="4F795C36" w:rsidR="008123B5" w:rsidRPr="003F4C1F" w:rsidRDefault="002322CA" w:rsidP="008123B5">
      <w:pPr>
        <w:pStyle w:val="ListParagraph"/>
        <w:numPr>
          <w:ilvl w:val="0"/>
          <w:numId w:val="13"/>
        </w:numPr>
        <w:spacing w:after="0" w:line="240" w:lineRule="auto"/>
      </w:pPr>
      <w:r w:rsidRPr="003F4C1F">
        <w:t xml:space="preserve">To </w:t>
      </w:r>
      <w:r w:rsidR="00F15CB6">
        <w:t>align with</w:t>
      </w:r>
      <w:r w:rsidRPr="003F4C1F">
        <w:t xml:space="preserve"> the 2025 Hello Heritage </w:t>
      </w:r>
      <w:r w:rsidR="00566F88">
        <w:t>F</w:t>
      </w:r>
      <w:r w:rsidRPr="003F4C1F">
        <w:t xml:space="preserve">estival </w:t>
      </w:r>
      <w:r w:rsidR="00F93DAB">
        <w:t>theme</w:t>
      </w:r>
      <w:r w:rsidRPr="003F4C1F">
        <w:t xml:space="preserve"> Architecture </w:t>
      </w:r>
      <w:r w:rsidR="00492309">
        <w:t xml:space="preserve">- </w:t>
      </w:r>
      <w:r w:rsidR="008123B5" w:rsidRPr="00E11AC1">
        <w:t xml:space="preserve">Hello Heritage is a festival during which many historic and important buildings are opened </w:t>
      </w:r>
      <w:r w:rsidR="00F6449C">
        <w:t>for free. Last year it attracted 250 visitors to the house.</w:t>
      </w:r>
      <w:r w:rsidR="007A5FBF">
        <w:t xml:space="preserve"> </w:t>
      </w:r>
      <w:hyperlink r:id="rId14" w:history="1">
        <w:r w:rsidR="007A5FBF" w:rsidRPr="007A5FBF">
          <w:rPr>
            <w:rStyle w:val="Hyperlink"/>
          </w:rPr>
          <w:t>Find out more here</w:t>
        </w:r>
      </w:hyperlink>
      <w:r w:rsidR="007A5FBF">
        <w:t xml:space="preserve">. </w:t>
      </w:r>
      <w:r w:rsidR="00F6449C">
        <w:t xml:space="preserve"> </w:t>
      </w:r>
    </w:p>
    <w:p w14:paraId="1613C6E2" w14:textId="62617949" w:rsidR="002343C8" w:rsidRDefault="002322CA" w:rsidP="002343C8">
      <w:pPr>
        <w:pStyle w:val="ListParagraph"/>
        <w:numPr>
          <w:ilvl w:val="0"/>
          <w:numId w:val="13"/>
        </w:numPr>
        <w:spacing w:after="0" w:line="240" w:lineRule="auto"/>
      </w:pPr>
      <w:r w:rsidRPr="003F4C1F">
        <w:t xml:space="preserve">To </w:t>
      </w:r>
      <w:r w:rsidR="00C0197B">
        <w:t xml:space="preserve">help </w:t>
      </w:r>
      <w:r w:rsidRPr="003F4C1F">
        <w:t xml:space="preserve">meet Arts Council England’s </w:t>
      </w:r>
      <w:hyperlink r:id="rId15" w:history="1">
        <w:r w:rsidRPr="002F5429">
          <w:rPr>
            <w:rStyle w:val="Hyperlink"/>
          </w:rPr>
          <w:t>'Let's Create'</w:t>
        </w:r>
      </w:hyperlink>
      <w:r w:rsidRPr="003F4C1F">
        <w:t xml:space="preserve"> aims and ambitions</w:t>
      </w:r>
      <w:r>
        <w:t>.</w:t>
      </w:r>
      <w:r w:rsidR="00753E6C">
        <w:t xml:space="preserve"> </w:t>
      </w:r>
    </w:p>
    <w:p w14:paraId="16E89B7D" w14:textId="12C2575C" w:rsidR="00883208" w:rsidRPr="004670FD" w:rsidRDefault="00883208" w:rsidP="003F4C1F">
      <w:pPr>
        <w:pStyle w:val="ListParagraph"/>
        <w:numPr>
          <w:ilvl w:val="0"/>
          <w:numId w:val="14"/>
        </w:numPr>
        <w:spacing w:after="0" w:line="240" w:lineRule="auto"/>
      </w:pPr>
      <w:r w:rsidRPr="004670FD">
        <w:t xml:space="preserve">To </w:t>
      </w:r>
      <w:r w:rsidR="001B744B">
        <w:t xml:space="preserve">further </w:t>
      </w:r>
      <w:r w:rsidRPr="004670FD">
        <w:t>embed</w:t>
      </w:r>
      <w:r w:rsidR="002343C8">
        <w:t xml:space="preserve"> new</w:t>
      </w:r>
      <w:r w:rsidRPr="004670FD">
        <w:t xml:space="preserve"> cultural activity and </w:t>
      </w:r>
      <w:r w:rsidR="002343C8">
        <w:t xml:space="preserve">active </w:t>
      </w:r>
      <w:r w:rsidRPr="004670FD">
        <w:t xml:space="preserve">partnership working </w:t>
      </w:r>
      <w:r w:rsidR="002343C8">
        <w:t>at</w:t>
      </w:r>
      <w:r w:rsidRPr="004670FD">
        <w:t xml:space="preserve"> the </w:t>
      </w:r>
      <w:r w:rsidR="00EE26BF" w:rsidRPr="004670FD">
        <w:t>1620s House &amp; Garden</w:t>
      </w:r>
      <w:r w:rsidR="002343C8">
        <w:t>.</w:t>
      </w:r>
    </w:p>
    <w:p w14:paraId="7DACFEA9" w14:textId="77777777" w:rsidR="00E11AC1" w:rsidRDefault="00E11AC1" w:rsidP="003F4C1F">
      <w:pPr>
        <w:rPr>
          <w:b/>
          <w:bCs/>
        </w:rPr>
      </w:pPr>
    </w:p>
    <w:p w14:paraId="0D26CF87" w14:textId="4EA727C1" w:rsidR="003C3D66" w:rsidRPr="00FE3B99" w:rsidRDefault="00743B4A" w:rsidP="002F5429">
      <w:pPr>
        <w:shd w:val="clear" w:color="auto" w:fill="0070C0"/>
        <w:spacing w:after="0"/>
        <w:rPr>
          <w:b/>
          <w:bCs/>
          <w:color w:val="FFFFFF" w:themeColor="background1"/>
          <w:sz w:val="24"/>
          <w:szCs w:val="24"/>
        </w:rPr>
      </w:pPr>
      <w:r w:rsidRPr="00FE3B99">
        <w:rPr>
          <w:b/>
          <w:bCs/>
          <w:color w:val="FFFFFF" w:themeColor="background1"/>
          <w:sz w:val="24"/>
          <w:szCs w:val="24"/>
        </w:rPr>
        <w:t xml:space="preserve">Creative Practitioner </w:t>
      </w:r>
      <w:r w:rsidR="004D0472" w:rsidRPr="00FE3B99">
        <w:rPr>
          <w:b/>
          <w:bCs/>
          <w:color w:val="FFFFFF" w:themeColor="background1"/>
          <w:sz w:val="24"/>
          <w:szCs w:val="24"/>
        </w:rPr>
        <w:t>R</w:t>
      </w:r>
      <w:r w:rsidRPr="00FE3B99">
        <w:rPr>
          <w:b/>
          <w:bCs/>
          <w:color w:val="FFFFFF" w:themeColor="background1"/>
          <w:sz w:val="24"/>
          <w:szCs w:val="24"/>
        </w:rPr>
        <w:t>equirements</w:t>
      </w:r>
      <w:r w:rsidR="001130EC" w:rsidRPr="00FE3B99">
        <w:rPr>
          <w:b/>
          <w:bCs/>
          <w:color w:val="FFFFFF" w:themeColor="background1"/>
          <w:sz w:val="24"/>
          <w:szCs w:val="24"/>
        </w:rPr>
        <w:t xml:space="preserve"> </w:t>
      </w:r>
    </w:p>
    <w:p w14:paraId="58650723" w14:textId="5AE8C019" w:rsidR="003C3D66" w:rsidRPr="00C557A4" w:rsidRDefault="00EE26BF" w:rsidP="00513659">
      <w:pPr>
        <w:pStyle w:val="ListParagraph"/>
        <w:numPr>
          <w:ilvl w:val="0"/>
          <w:numId w:val="5"/>
        </w:numPr>
        <w:spacing w:after="0" w:line="240" w:lineRule="auto"/>
      </w:pPr>
      <w:r w:rsidRPr="003C381C">
        <w:t xml:space="preserve">Plan, manage, deliver and facilitate a series of </w:t>
      </w:r>
      <w:r w:rsidR="00D43851">
        <w:t>sessions /</w:t>
      </w:r>
      <w:r w:rsidRPr="003C381C">
        <w:t xml:space="preserve">workshops </w:t>
      </w:r>
      <w:r w:rsidR="003C3D66" w:rsidRPr="00C557A4">
        <w:t>a</w:t>
      </w:r>
      <w:r w:rsidR="002322CA">
        <w:t>round</w:t>
      </w:r>
      <w:r w:rsidR="003C3D66" w:rsidRPr="00C557A4">
        <w:t xml:space="preserve"> the theme of </w:t>
      </w:r>
      <w:r w:rsidR="003C3D66" w:rsidRPr="007931C1">
        <w:t>Building and Belonging</w:t>
      </w:r>
      <w:r w:rsidR="001011A8" w:rsidRPr="007931C1">
        <w:t>.</w:t>
      </w:r>
    </w:p>
    <w:p w14:paraId="1B48E145" w14:textId="4723C231" w:rsidR="005E7A55" w:rsidRDefault="00FE3B99" w:rsidP="00513659">
      <w:pPr>
        <w:pStyle w:val="ListParagraph"/>
        <w:numPr>
          <w:ilvl w:val="0"/>
          <w:numId w:val="5"/>
        </w:numPr>
        <w:spacing w:after="0" w:line="240" w:lineRule="auto"/>
      </w:pPr>
      <w:r>
        <w:t>C</w:t>
      </w:r>
      <w:r w:rsidR="00EE26BF" w:rsidRPr="00C557A4">
        <w:t xml:space="preserve">o-develop and co-design </w:t>
      </w:r>
      <w:r>
        <w:t>the</w:t>
      </w:r>
      <w:r w:rsidR="00EE26BF" w:rsidRPr="00C557A4">
        <w:t xml:space="preserve"> </w:t>
      </w:r>
      <w:r w:rsidR="001011A8">
        <w:t xml:space="preserve">final </w:t>
      </w:r>
      <w:r w:rsidR="00EE26BF" w:rsidRPr="00C557A4">
        <w:t>creative output with participants</w:t>
      </w:r>
      <w:r w:rsidR="001011A8">
        <w:t>.</w:t>
      </w:r>
    </w:p>
    <w:p w14:paraId="6690D635" w14:textId="39E80320" w:rsidR="00EE26BF" w:rsidRPr="00C557A4" w:rsidRDefault="00FE3B99" w:rsidP="00773F0A">
      <w:pPr>
        <w:pStyle w:val="ListParagraph"/>
        <w:numPr>
          <w:ilvl w:val="0"/>
          <w:numId w:val="5"/>
        </w:numPr>
        <w:spacing w:after="0" w:line="240" w:lineRule="auto"/>
      </w:pPr>
      <w:r>
        <w:lastRenderedPageBreak/>
        <w:t>P</w:t>
      </w:r>
      <w:r w:rsidR="00EE26BF" w:rsidRPr="00C557A4">
        <w:t>rovide content for advertising and recruitment</w:t>
      </w:r>
      <w:r w:rsidR="00773F0A">
        <w:t>,</w:t>
      </w:r>
      <w:r w:rsidR="00EE26BF" w:rsidRPr="00C557A4">
        <w:t xml:space="preserve"> such as images for social media posts</w:t>
      </w:r>
      <w:r w:rsidR="00773F0A">
        <w:t>, and collect</w:t>
      </w:r>
      <w:r w:rsidR="00EE26BF" w:rsidRPr="00C557A4">
        <w:t xml:space="preserve"> consent forms where required</w:t>
      </w:r>
      <w:r w:rsidR="001011A8">
        <w:t>.</w:t>
      </w:r>
      <w:r w:rsidR="00EE26BF" w:rsidRPr="00C557A4">
        <w:t xml:space="preserve"> </w:t>
      </w:r>
    </w:p>
    <w:p w14:paraId="5D7694DB" w14:textId="0225F10F" w:rsidR="00EE26BF" w:rsidRPr="00C557A4" w:rsidRDefault="002F2B23" w:rsidP="00513659">
      <w:pPr>
        <w:pStyle w:val="ListParagraph"/>
        <w:numPr>
          <w:ilvl w:val="0"/>
          <w:numId w:val="5"/>
        </w:numPr>
        <w:spacing w:after="0" w:line="240" w:lineRule="auto"/>
      </w:pPr>
      <w:r>
        <w:t>Write</w:t>
      </w:r>
      <w:r w:rsidR="00EE26BF" w:rsidRPr="00C557A4">
        <w:t xml:space="preserve"> and share risk assessments</w:t>
      </w:r>
      <w:r w:rsidR="001011A8">
        <w:t>.</w:t>
      </w:r>
      <w:r w:rsidR="00EE26BF" w:rsidRPr="00C557A4">
        <w:t xml:space="preserve"> </w:t>
      </w:r>
    </w:p>
    <w:p w14:paraId="29397B17" w14:textId="4DAF1355" w:rsidR="00EE26BF" w:rsidRPr="00C557A4" w:rsidRDefault="00EE26BF" w:rsidP="00513659">
      <w:pPr>
        <w:pStyle w:val="ListParagraph"/>
        <w:numPr>
          <w:ilvl w:val="0"/>
          <w:numId w:val="5"/>
        </w:numPr>
        <w:spacing w:after="0" w:line="240" w:lineRule="auto"/>
      </w:pPr>
      <w:r w:rsidRPr="00C557A4">
        <w:t>Support the collection of evaluation as required by Culture Leicestershire</w:t>
      </w:r>
      <w:r w:rsidR="001011A8">
        <w:t>.</w:t>
      </w:r>
      <w:r w:rsidRPr="00C557A4">
        <w:t xml:space="preserve">  </w:t>
      </w:r>
    </w:p>
    <w:p w14:paraId="1D33D98E" w14:textId="732212AC" w:rsidR="00EE26BF" w:rsidRPr="00C557A4" w:rsidRDefault="00EE26BF" w:rsidP="00513659">
      <w:pPr>
        <w:pStyle w:val="ListParagraph"/>
        <w:numPr>
          <w:ilvl w:val="0"/>
          <w:numId w:val="5"/>
        </w:numPr>
        <w:spacing w:after="0" w:line="240" w:lineRule="auto"/>
      </w:pPr>
      <w:r w:rsidRPr="00C557A4">
        <w:t>Collaborate regularly with Culture Leicestershire staff</w:t>
      </w:r>
      <w:r w:rsidR="00DA056B">
        <w:t xml:space="preserve"> and relevant </w:t>
      </w:r>
      <w:r w:rsidRPr="00C557A4">
        <w:t>local partners</w:t>
      </w:r>
      <w:r w:rsidR="001011A8">
        <w:t>.</w:t>
      </w:r>
      <w:r w:rsidRPr="00C557A4">
        <w:t xml:space="preserve"> </w:t>
      </w:r>
    </w:p>
    <w:p w14:paraId="2F79113E" w14:textId="43475D1C" w:rsidR="00743B4A" w:rsidRPr="00C557A4" w:rsidRDefault="00EE26BF" w:rsidP="00513659">
      <w:pPr>
        <w:pStyle w:val="ListParagraph"/>
        <w:numPr>
          <w:ilvl w:val="0"/>
          <w:numId w:val="5"/>
        </w:numPr>
        <w:spacing w:after="0" w:line="240" w:lineRule="auto"/>
      </w:pPr>
      <w:r w:rsidRPr="00C557A4">
        <w:t>Manage the budget and provide a comprehensive audit trai</w:t>
      </w:r>
      <w:r w:rsidR="003F4C1F" w:rsidRPr="00C557A4">
        <w:t>l.</w:t>
      </w:r>
    </w:p>
    <w:p w14:paraId="5EE5782E" w14:textId="44B52CE1" w:rsidR="003F4C1F" w:rsidRDefault="003F4C1F" w:rsidP="00513659">
      <w:pPr>
        <w:pStyle w:val="ListParagraph"/>
        <w:numPr>
          <w:ilvl w:val="0"/>
          <w:numId w:val="5"/>
        </w:numPr>
        <w:spacing w:after="0" w:line="240" w:lineRule="auto"/>
      </w:pPr>
      <w:r w:rsidRPr="00C557A4">
        <w:t xml:space="preserve">Consider the </w:t>
      </w:r>
      <w:r w:rsidR="001011A8">
        <w:t>e</w:t>
      </w:r>
      <w:r w:rsidRPr="00C557A4">
        <w:t>nvironmental impact of any materials used.</w:t>
      </w:r>
    </w:p>
    <w:p w14:paraId="01DA870B" w14:textId="06130A0A" w:rsidR="00B2565B" w:rsidRPr="00C557A4" w:rsidRDefault="002F2B23" w:rsidP="000846BF">
      <w:r>
        <w:t>Please be aware, s</w:t>
      </w:r>
      <w:r w:rsidR="00B2565B" w:rsidRPr="004D7102">
        <w:t xml:space="preserve">ome of the </w:t>
      </w:r>
      <w:r>
        <w:t xml:space="preserve">1620s House and Garden </w:t>
      </w:r>
      <w:r w:rsidR="00B2565B" w:rsidRPr="004D7102">
        <w:t>volunteers may be interested in supporting the delivery of the creative activities under clear, supervised guidance</w:t>
      </w:r>
      <w:r w:rsidR="00B2565B">
        <w:t xml:space="preserve"> by the site team</w:t>
      </w:r>
      <w:r w:rsidR="00B2565B" w:rsidRPr="004D7102">
        <w:t>.</w:t>
      </w:r>
      <w:r w:rsidR="00B2565B" w:rsidRPr="00C557A4">
        <w:t xml:space="preserve"> </w:t>
      </w:r>
    </w:p>
    <w:p w14:paraId="5792AC9F" w14:textId="77777777" w:rsidR="00EE26BF" w:rsidRPr="00C557A4" w:rsidRDefault="00EE26BF" w:rsidP="00D27CF6"/>
    <w:p w14:paraId="73253083" w14:textId="2829076D" w:rsidR="003C3D66" w:rsidRPr="002F2B23" w:rsidRDefault="00743B4A" w:rsidP="002F2B23">
      <w:pPr>
        <w:shd w:val="clear" w:color="auto" w:fill="0070C0"/>
        <w:spacing w:after="0"/>
        <w:rPr>
          <w:b/>
          <w:bCs/>
          <w:color w:val="FFFFFF" w:themeColor="background1"/>
          <w:sz w:val="24"/>
          <w:szCs w:val="24"/>
        </w:rPr>
      </w:pPr>
      <w:r w:rsidRPr="002F2B23">
        <w:rPr>
          <w:b/>
          <w:bCs/>
          <w:color w:val="FFFFFF" w:themeColor="background1"/>
          <w:sz w:val="24"/>
          <w:szCs w:val="24"/>
        </w:rPr>
        <w:t>Skills</w:t>
      </w:r>
      <w:r w:rsidR="00262A4B" w:rsidRPr="002F2B23">
        <w:rPr>
          <w:b/>
          <w:bCs/>
          <w:color w:val="FFFFFF" w:themeColor="background1"/>
          <w:sz w:val="24"/>
          <w:szCs w:val="24"/>
        </w:rPr>
        <w:t xml:space="preserve"> and </w:t>
      </w:r>
      <w:r w:rsidRPr="002F2B23">
        <w:rPr>
          <w:b/>
          <w:bCs/>
          <w:color w:val="FFFFFF" w:themeColor="background1"/>
          <w:sz w:val="24"/>
          <w:szCs w:val="24"/>
        </w:rPr>
        <w:t>Experience</w:t>
      </w:r>
    </w:p>
    <w:p w14:paraId="74C2F64A" w14:textId="565C5254" w:rsidR="003C3D66" w:rsidRPr="002C29DF" w:rsidRDefault="005E7A55" w:rsidP="002C29DF">
      <w:pPr>
        <w:pStyle w:val="NoSpacing"/>
        <w:numPr>
          <w:ilvl w:val="0"/>
          <w:numId w:val="7"/>
        </w:numPr>
      </w:pPr>
      <w:r>
        <w:t>D</w:t>
      </w:r>
      <w:r w:rsidR="003C381C">
        <w:t xml:space="preserve">emonstrable </w:t>
      </w:r>
      <w:r w:rsidR="00997CC1">
        <w:t xml:space="preserve">relevant </w:t>
      </w:r>
      <w:r w:rsidR="003C3D66" w:rsidRPr="00C557A4">
        <w:t>experience</w:t>
      </w:r>
      <w:r w:rsidR="003C3D66" w:rsidRPr="002C29DF">
        <w:t xml:space="preserve"> of connecting with communities using art as a catalyst</w:t>
      </w:r>
      <w:r w:rsidR="001011A8">
        <w:t>.</w:t>
      </w:r>
      <w:r w:rsidR="003C3D66" w:rsidRPr="002C29DF">
        <w:t xml:space="preserve"> </w:t>
      </w:r>
    </w:p>
    <w:p w14:paraId="766F79E1" w14:textId="759355FE" w:rsidR="003C3D66" w:rsidRPr="002C29DF" w:rsidRDefault="00765AA9" w:rsidP="002C29DF">
      <w:pPr>
        <w:pStyle w:val="NoSpacing"/>
        <w:numPr>
          <w:ilvl w:val="0"/>
          <w:numId w:val="7"/>
        </w:numPr>
      </w:pPr>
      <w:r>
        <w:t>Experience</w:t>
      </w:r>
      <w:r w:rsidR="002B4378">
        <w:t xml:space="preserve"> of </w:t>
      </w:r>
      <w:r>
        <w:t>w</w:t>
      </w:r>
      <w:r w:rsidR="003C3D66" w:rsidRPr="002C29DF">
        <w:t>orking within the Cultural and Heritage sectors</w:t>
      </w:r>
      <w:r w:rsidR="001011A8">
        <w:t>.</w:t>
      </w:r>
      <w:r w:rsidR="003C3D66" w:rsidRPr="002C29DF">
        <w:t xml:space="preserve">  </w:t>
      </w:r>
    </w:p>
    <w:p w14:paraId="2DA39677" w14:textId="7B5A0C1D" w:rsidR="003C3D66" w:rsidRPr="002C29DF" w:rsidRDefault="00765AA9" w:rsidP="002C29DF">
      <w:pPr>
        <w:pStyle w:val="NoSpacing"/>
        <w:numPr>
          <w:ilvl w:val="0"/>
          <w:numId w:val="7"/>
        </w:numPr>
      </w:pPr>
      <w:r>
        <w:t>Strong skills in p</w:t>
      </w:r>
      <w:r w:rsidR="003C3D66" w:rsidRPr="002C29DF">
        <w:t xml:space="preserve">lanning, delivering and co-creating participatory artwork </w:t>
      </w:r>
      <w:r w:rsidR="001011A8">
        <w:t>with</w:t>
      </w:r>
      <w:r w:rsidR="005E7A55">
        <w:t xml:space="preserve"> local people and</w:t>
      </w:r>
      <w:r w:rsidR="001011A8">
        <w:t xml:space="preserve"> </w:t>
      </w:r>
      <w:r w:rsidR="003C3D66" w:rsidRPr="002C29DF">
        <w:t xml:space="preserve">families from a variety of backgrounds </w:t>
      </w:r>
    </w:p>
    <w:p w14:paraId="382BB569" w14:textId="7A7B9D58" w:rsidR="003C3D66" w:rsidRPr="002C29DF" w:rsidRDefault="003C3D66" w:rsidP="00580DB9">
      <w:pPr>
        <w:pStyle w:val="NoSpacing"/>
        <w:numPr>
          <w:ilvl w:val="0"/>
          <w:numId w:val="7"/>
        </w:numPr>
      </w:pPr>
      <w:r w:rsidRPr="002C29DF">
        <w:t>An understanding of community building and cohesion</w:t>
      </w:r>
      <w:bookmarkStart w:id="0" w:name="_Hlk200480179"/>
      <w:r w:rsidR="00580DB9">
        <w:t>, and e</w:t>
      </w:r>
      <w:r w:rsidRPr="002C29DF">
        <w:t xml:space="preserve">vidence of </w:t>
      </w:r>
      <w:r w:rsidR="0007244C" w:rsidRPr="002C29DF">
        <w:t>engaging</w:t>
      </w:r>
      <w:r w:rsidRPr="002C29DF">
        <w:t xml:space="preserve"> communit</w:t>
      </w:r>
      <w:r w:rsidR="0007244C" w:rsidRPr="002C29DF">
        <w:t>ies</w:t>
      </w:r>
      <w:r w:rsidRPr="002C29DF">
        <w:t xml:space="preserve"> through creative activities</w:t>
      </w:r>
      <w:r w:rsidR="001011A8">
        <w:t>.</w:t>
      </w:r>
    </w:p>
    <w:bookmarkEnd w:id="0"/>
    <w:p w14:paraId="0E013404" w14:textId="04CED2DE" w:rsidR="003C3D66" w:rsidRPr="002C29DF" w:rsidRDefault="003C3D66" w:rsidP="002C29DF">
      <w:pPr>
        <w:pStyle w:val="NoSpacing"/>
        <w:numPr>
          <w:ilvl w:val="0"/>
          <w:numId w:val="7"/>
        </w:numPr>
      </w:pPr>
      <w:r w:rsidRPr="002C29DF">
        <w:t>An understanding of the health and safety requirements of working with families in a heritage setting</w:t>
      </w:r>
      <w:r w:rsidR="001011A8">
        <w:t>.</w:t>
      </w:r>
    </w:p>
    <w:p w14:paraId="241FF7E9" w14:textId="6A6CEBB4" w:rsidR="003C3D66" w:rsidRPr="002C29DF" w:rsidRDefault="00AC4DEE" w:rsidP="002C29DF">
      <w:pPr>
        <w:pStyle w:val="NoSpacing"/>
        <w:numPr>
          <w:ilvl w:val="0"/>
          <w:numId w:val="7"/>
        </w:numPr>
      </w:pPr>
      <w:r>
        <w:t>Experience w</w:t>
      </w:r>
      <w:r w:rsidR="003C3D66" w:rsidRPr="002C29DF">
        <w:t>orking with community groups</w:t>
      </w:r>
      <w:r w:rsidR="00942478">
        <w:t>, volunteers</w:t>
      </w:r>
      <w:r w:rsidR="003C3D66" w:rsidRPr="002C29DF">
        <w:t xml:space="preserve"> and partners</w:t>
      </w:r>
      <w:r w:rsidR="00942478">
        <w:t>.</w:t>
      </w:r>
    </w:p>
    <w:p w14:paraId="797674FE" w14:textId="69223EBE" w:rsidR="003C3D66" w:rsidRPr="002C29DF" w:rsidRDefault="00AC4DEE" w:rsidP="002C29DF">
      <w:pPr>
        <w:pStyle w:val="NoSpacing"/>
        <w:numPr>
          <w:ilvl w:val="0"/>
          <w:numId w:val="7"/>
        </w:numPr>
      </w:pPr>
      <w:r>
        <w:t>Able to o</w:t>
      </w:r>
      <w:r w:rsidR="003C3D66" w:rsidRPr="002C29DF">
        <w:t>ffer innovative ideas that provide something new, inspirational, and dynamic</w:t>
      </w:r>
      <w:r>
        <w:t xml:space="preserve">, </w:t>
      </w:r>
      <w:r w:rsidR="003F4C1F">
        <w:t>considering the legacy of the project.</w:t>
      </w:r>
    </w:p>
    <w:p w14:paraId="50731BD3" w14:textId="5E2D22E4" w:rsidR="003C3D66" w:rsidRPr="002C29DF" w:rsidRDefault="003C3D66" w:rsidP="002C29DF">
      <w:pPr>
        <w:pStyle w:val="NoSpacing"/>
        <w:numPr>
          <w:ilvl w:val="0"/>
          <w:numId w:val="7"/>
        </w:numPr>
      </w:pPr>
      <w:r w:rsidRPr="002C29DF">
        <w:t>Good communication skills across a wide range of partners/stakeholders</w:t>
      </w:r>
      <w:r w:rsidR="001011A8">
        <w:t>.</w:t>
      </w:r>
      <w:r w:rsidRPr="002C29DF">
        <w:t xml:space="preserve"> </w:t>
      </w:r>
    </w:p>
    <w:p w14:paraId="2AFF23B3" w14:textId="77777777" w:rsidR="003C3D66" w:rsidRDefault="003C3D66" w:rsidP="00AC7AB0">
      <w:pPr>
        <w:rPr>
          <w:color w:val="4472C4" w:themeColor="accent1"/>
        </w:rPr>
      </w:pPr>
    </w:p>
    <w:p w14:paraId="284F5541" w14:textId="77777777" w:rsidR="00DF0A0D" w:rsidRPr="00AC4DEE" w:rsidRDefault="00DF0A0D" w:rsidP="00AC4DEE">
      <w:pPr>
        <w:shd w:val="clear" w:color="auto" w:fill="0070C0"/>
        <w:spacing w:after="0"/>
        <w:rPr>
          <w:b/>
          <w:bCs/>
          <w:color w:val="FFFFFF" w:themeColor="background1"/>
        </w:rPr>
      </w:pPr>
      <w:r w:rsidRPr="00AC4DEE">
        <w:rPr>
          <w:b/>
          <w:bCs/>
          <w:color w:val="FFFFFF" w:themeColor="background1"/>
          <w:sz w:val="24"/>
          <w:szCs w:val="24"/>
        </w:rPr>
        <w:t>Timeframes</w:t>
      </w:r>
    </w:p>
    <w:p w14:paraId="06865431" w14:textId="2CE9DE8B" w:rsidR="00DF0A0D" w:rsidRPr="00AC4DEE" w:rsidRDefault="00DF0A0D" w:rsidP="00DF0A0D">
      <w:pPr>
        <w:pStyle w:val="ListParagraph"/>
        <w:numPr>
          <w:ilvl w:val="0"/>
          <w:numId w:val="13"/>
        </w:numPr>
        <w:rPr>
          <w:u w:val="single"/>
        </w:rPr>
      </w:pPr>
      <w:r w:rsidRPr="00E11AC1">
        <w:t xml:space="preserve">The initial activity of the project should take place during Hello Heritage day </w:t>
      </w:r>
      <w:r w:rsidRPr="00AC4DEE">
        <w:rPr>
          <w:u w:val="single"/>
        </w:rPr>
        <w:t>on Sunday 14</w:t>
      </w:r>
      <w:r w:rsidRPr="00AC4DEE">
        <w:rPr>
          <w:u w:val="single"/>
          <w:vertAlign w:val="superscript"/>
        </w:rPr>
        <w:t>th</w:t>
      </w:r>
      <w:r w:rsidRPr="00AC4DEE">
        <w:rPr>
          <w:u w:val="single"/>
        </w:rPr>
        <w:t xml:space="preserve"> September. </w:t>
      </w:r>
    </w:p>
    <w:p w14:paraId="6A588A67" w14:textId="67782744" w:rsidR="00DF0A0D" w:rsidRDefault="00DF0A0D" w:rsidP="00DF0A0D">
      <w:pPr>
        <w:pStyle w:val="ListParagraph"/>
        <w:numPr>
          <w:ilvl w:val="0"/>
          <w:numId w:val="13"/>
        </w:numPr>
      </w:pPr>
      <w:r>
        <w:t xml:space="preserve">After the initial launch at the Hello Heritage event, we seek two further </w:t>
      </w:r>
      <w:r w:rsidRPr="00E11AC1">
        <w:t>workshops/sessions</w:t>
      </w:r>
      <w:r>
        <w:t xml:space="preserve"> </w:t>
      </w:r>
      <w:r w:rsidRPr="00E11AC1">
        <w:t xml:space="preserve">on </w:t>
      </w:r>
      <w:r>
        <w:t xml:space="preserve">the remaining </w:t>
      </w:r>
      <w:r w:rsidRPr="00E11AC1">
        <w:t>S</w:t>
      </w:r>
      <w:r>
        <w:t xml:space="preserve">undays </w:t>
      </w:r>
      <w:r w:rsidRPr="00E11AC1">
        <w:t xml:space="preserve">during </w:t>
      </w:r>
      <w:r w:rsidR="005F014F" w:rsidRPr="005F014F">
        <w:rPr>
          <w:u w:val="single"/>
        </w:rPr>
        <w:t>September</w:t>
      </w:r>
      <w:r w:rsidR="00AC4DEE" w:rsidRPr="005F014F">
        <w:rPr>
          <w:u w:val="single"/>
        </w:rPr>
        <w:t xml:space="preserve"> </w:t>
      </w:r>
      <w:r w:rsidRPr="00AC4DEE">
        <w:rPr>
          <w:u w:val="single"/>
        </w:rPr>
        <w:t>21</w:t>
      </w:r>
      <w:r w:rsidR="008123B5" w:rsidRPr="00AC4DEE">
        <w:rPr>
          <w:u w:val="single"/>
        </w:rPr>
        <w:t>st</w:t>
      </w:r>
      <w:r w:rsidRPr="00AC4DEE">
        <w:rPr>
          <w:u w:val="single"/>
        </w:rPr>
        <w:t xml:space="preserve"> and 28</w:t>
      </w:r>
      <w:r w:rsidR="008123B5" w:rsidRPr="00AC4DEE">
        <w:rPr>
          <w:u w:val="single"/>
        </w:rPr>
        <w:t>th</w:t>
      </w:r>
      <w:r w:rsidRPr="00AC4DEE">
        <w:rPr>
          <w:u w:val="single"/>
        </w:rPr>
        <w:t xml:space="preserve"> September</w:t>
      </w:r>
      <w:r w:rsidR="00AC4DEE">
        <w:t>,</w:t>
      </w:r>
      <w:r w:rsidRPr="00E11AC1">
        <w:t xml:space="preserve"> when participants can explore together the theme of Building and Belonging. </w:t>
      </w:r>
    </w:p>
    <w:p w14:paraId="68E4B061" w14:textId="12655FC5" w:rsidR="00DF0A0D" w:rsidRDefault="00DF0A0D" w:rsidP="00AC7AB0">
      <w:pPr>
        <w:pStyle w:val="ListParagraph"/>
        <w:numPr>
          <w:ilvl w:val="0"/>
          <w:numId w:val="13"/>
        </w:numPr>
      </w:pPr>
      <w:r w:rsidRPr="00E11AC1">
        <w:t>The House and Garden close at the end of September</w:t>
      </w:r>
      <w:r>
        <w:t>, but it will</w:t>
      </w:r>
      <w:r w:rsidRPr="00E11AC1">
        <w:t xml:space="preserve"> reopen during half term, between </w:t>
      </w:r>
      <w:r w:rsidRPr="00AC4DEE">
        <w:rPr>
          <w:u w:val="single"/>
        </w:rPr>
        <w:t>23</w:t>
      </w:r>
      <w:r w:rsidR="00C301C6" w:rsidRPr="00AC4DEE">
        <w:rPr>
          <w:u w:val="single"/>
        </w:rPr>
        <w:t>rd</w:t>
      </w:r>
      <w:r w:rsidRPr="00AC4DEE">
        <w:rPr>
          <w:u w:val="single"/>
        </w:rPr>
        <w:t xml:space="preserve"> and 26</w:t>
      </w:r>
      <w:r w:rsidR="00C301C6" w:rsidRPr="00AC4DEE">
        <w:rPr>
          <w:u w:val="single"/>
        </w:rPr>
        <w:t>th</w:t>
      </w:r>
      <w:r w:rsidRPr="00AC4DEE">
        <w:rPr>
          <w:u w:val="single"/>
        </w:rPr>
        <w:t xml:space="preserve"> October</w:t>
      </w:r>
      <w:r>
        <w:t xml:space="preserve">, and we seek four further sessions (at least one on each day) on the Thursday to Sunday during this half term. </w:t>
      </w:r>
    </w:p>
    <w:p w14:paraId="764E88B4" w14:textId="77777777" w:rsidR="00D36986" w:rsidRDefault="00D36986" w:rsidP="00D36986"/>
    <w:p w14:paraId="41436113" w14:textId="77777777" w:rsidR="00D36986" w:rsidRPr="001F15A8" w:rsidRDefault="00D36986" w:rsidP="00D36986">
      <w:pPr>
        <w:shd w:val="clear" w:color="auto" w:fill="0070C0"/>
        <w:spacing w:after="0"/>
        <w:rPr>
          <w:color w:val="FFFFFF" w:themeColor="background1"/>
        </w:rPr>
      </w:pPr>
      <w:r>
        <w:rPr>
          <w:b/>
          <w:bCs/>
          <w:color w:val="FFFFFF" w:themeColor="background1"/>
          <w:sz w:val="24"/>
          <w:szCs w:val="24"/>
        </w:rPr>
        <w:t xml:space="preserve">Working On-Site </w:t>
      </w:r>
    </w:p>
    <w:p w14:paraId="50EFFE47" w14:textId="77777777" w:rsidR="00D36986" w:rsidRDefault="00D36986" w:rsidP="00D36986">
      <w:pPr>
        <w:rPr>
          <w:rFonts w:cstheme="minorHAnsi"/>
        </w:rPr>
      </w:pPr>
      <w:r w:rsidRPr="004D7102">
        <w:rPr>
          <w:rFonts w:cstheme="minorHAnsi"/>
        </w:rPr>
        <w:t xml:space="preserve">The site will be open to the public during the workshop sessions. There is no separate </w:t>
      </w:r>
      <w:r>
        <w:rPr>
          <w:rFonts w:cstheme="minorHAnsi"/>
        </w:rPr>
        <w:t>room</w:t>
      </w:r>
      <w:r w:rsidRPr="004D7102">
        <w:rPr>
          <w:rFonts w:cstheme="minorHAnsi"/>
        </w:rPr>
        <w:t xml:space="preserve"> for </w:t>
      </w:r>
      <w:r>
        <w:rPr>
          <w:rFonts w:cstheme="minorHAnsi"/>
        </w:rPr>
        <w:t>you</w:t>
      </w:r>
      <w:r w:rsidRPr="004D7102">
        <w:rPr>
          <w:rFonts w:cstheme="minorHAnsi"/>
        </w:rPr>
        <w:t xml:space="preserve"> to work</w:t>
      </w:r>
      <w:r>
        <w:rPr>
          <w:rFonts w:cstheme="minorHAnsi"/>
        </w:rPr>
        <w:t xml:space="preserve"> in</w:t>
      </w:r>
      <w:r w:rsidRPr="004D7102">
        <w:rPr>
          <w:rFonts w:cstheme="minorHAnsi"/>
        </w:rPr>
        <w:t xml:space="preserve">, and therefore the likely space to carry out the sessions will either be outside or in the parlour/kitchen of the </w:t>
      </w:r>
      <w:r>
        <w:rPr>
          <w:rFonts w:cstheme="minorHAnsi"/>
        </w:rPr>
        <w:t>h</w:t>
      </w:r>
      <w:r w:rsidRPr="004D7102">
        <w:rPr>
          <w:rFonts w:cstheme="minorHAnsi"/>
        </w:rPr>
        <w:t>ouse.</w:t>
      </w:r>
      <w:r>
        <w:rPr>
          <w:rFonts w:cstheme="minorHAnsi"/>
        </w:rPr>
        <w:t xml:space="preserve"> </w:t>
      </w:r>
      <w:r w:rsidRPr="004D7102">
        <w:rPr>
          <w:rFonts w:cstheme="minorHAnsi"/>
        </w:rPr>
        <w:t xml:space="preserve"> </w:t>
      </w:r>
    </w:p>
    <w:p w14:paraId="134E6347" w14:textId="47D9D6F5" w:rsidR="00D36986" w:rsidRPr="00D36986" w:rsidRDefault="00D36986" w:rsidP="00D36986">
      <w:pPr>
        <w:rPr>
          <w:rFonts w:cstheme="minorHAnsi"/>
        </w:rPr>
      </w:pPr>
      <w:r w:rsidRPr="001F15A8">
        <w:rPr>
          <w:rFonts w:cstheme="minorHAnsi"/>
          <w:b/>
          <w:bCs/>
        </w:rPr>
        <w:t>Therefore, you are strongly encouraged to visit the 1620s House &amp; Garden while developing your submission to understand the limitations of the space available.</w:t>
      </w:r>
      <w:r>
        <w:rPr>
          <w:rFonts w:cstheme="minorHAnsi"/>
        </w:rPr>
        <w:t xml:space="preserve"> To arrange a discussion with a member of the site team and free visit for the Creative Practitioner only, please contact us on </w:t>
      </w:r>
      <w:hyperlink r:id="rId16" w:history="1">
        <w:r w:rsidRPr="004C4A38">
          <w:rPr>
            <w:rStyle w:val="Hyperlink"/>
            <w:rFonts w:cstheme="minorHAnsi"/>
          </w:rPr>
          <w:t>1620sHouse@leics.gov.uk</w:t>
        </w:r>
      </w:hyperlink>
      <w:r>
        <w:rPr>
          <w:rFonts w:cstheme="minorHAnsi"/>
        </w:rPr>
        <w:t xml:space="preserve">. Please note, visits should be organised in advance and will take place during our opening times which are Thursday to Sunday, and subject to availability of a member of the team. Options for travelling to the 1620s House &amp; Garden are included on our web site. </w:t>
      </w:r>
    </w:p>
    <w:p w14:paraId="102F18F8" w14:textId="77777777" w:rsidR="001011A8" w:rsidRDefault="001011A8" w:rsidP="00EC7A5C">
      <w:pPr>
        <w:spacing w:after="0"/>
        <w:rPr>
          <w:b/>
          <w:bCs/>
        </w:rPr>
      </w:pPr>
    </w:p>
    <w:p w14:paraId="5C760A21" w14:textId="6203745F" w:rsidR="00BE01D1" w:rsidRPr="005F014F" w:rsidRDefault="0052784B" w:rsidP="005F014F">
      <w:pPr>
        <w:shd w:val="clear" w:color="auto" w:fill="0070C0"/>
        <w:spacing w:after="0"/>
        <w:rPr>
          <w:color w:val="FFFFFF" w:themeColor="background1"/>
        </w:rPr>
      </w:pPr>
      <w:r>
        <w:rPr>
          <w:b/>
          <w:bCs/>
          <w:color w:val="FFFFFF" w:themeColor="background1"/>
          <w:sz w:val="24"/>
          <w:szCs w:val="24"/>
        </w:rPr>
        <w:t>Application</w:t>
      </w:r>
      <w:r w:rsidR="00EC7A5C" w:rsidRPr="005F014F">
        <w:rPr>
          <w:b/>
          <w:bCs/>
          <w:color w:val="FFFFFF" w:themeColor="background1"/>
          <w:sz w:val="24"/>
          <w:szCs w:val="24"/>
        </w:rPr>
        <w:t xml:space="preserve"> Information</w:t>
      </w:r>
    </w:p>
    <w:p w14:paraId="7E7E0BE3" w14:textId="259461EF" w:rsidR="00BE01D1" w:rsidRPr="00AB733F" w:rsidRDefault="001011A8" w:rsidP="00E11AC1">
      <w:pPr>
        <w:spacing w:after="0"/>
        <w:rPr>
          <w:b/>
          <w:bCs/>
        </w:rPr>
      </w:pPr>
      <w:r w:rsidRPr="00AB733F">
        <w:rPr>
          <w:b/>
          <w:bCs/>
        </w:rPr>
        <w:lastRenderedPageBreak/>
        <w:t>Please</w:t>
      </w:r>
      <w:r w:rsidR="00BE01D1" w:rsidRPr="00AB733F">
        <w:rPr>
          <w:b/>
          <w:bCs/>
        </w:rPr>
        <w:t xml:space="preserve"> enter a submission using the application form linked </w:t>
      </w:r>
      <w:r w:rsidR="001B191A" w:rsidRPr="00AB733F">
        <w:rPr>
          <w:b/>
          <w:bCs/>
        </w:rPr>
        <w:t>at the top of this document</w:t>
      </w:r>
      <w:r w:rsidR="00BE01D1" w:rsidRPr="00AB733F">
        <w:rPr>
          <w:b/>
          <w:bCs/>
        </w:rPr>
        <w:t xml:space="preserve">, including the following information: </w:t>
      </w:r>
    </w:p>
    <w:p w14:paraId="3947EEB2" w14:textId="75679A11" w:rsidR="005E7A55" w:rsidRPr="004D7102" w:rsidRDefault="005E7A55" w:rsidP="005E7A55">
      <w:pPr>
        <w:pStyle w:val="ListParagraph"/>
        <w:numPr>
          <w:ilvl w:val="0"/>
          <w:numId w:val="18"/>
        </w:numPr>
        <w:spacing w:after="0"/>
      </w:pPr>
      <w:r w:rsidRPr="004D7102">
        <w:t>A proposal for a creative project resulting in a creative output</w:t>
      </w:r>
      <w:r w:rsidR="0075457B">
        <w:t>/legacy</w:t>
      </w:r>
      <w:r w:rsidRPr="004D7102">
        <w:t xml:space="preserve"> that delivers against the outlined expectations</w:t>
      </w:r>
      <w:r w:rsidR="0075457B">
        <w:t xml:space="preserve"> above.</w:t>
      </w:r>
    </w:p>
    <w:p w14:paraId="449B0BD6" w14:textId="2B131F94" w:rsidR="00BE01D1" w:rsidRPr="004D7102" w:rsidRDefault="00BE01D1" w:rsidP="00E11AC1">
      <w:pPr>
        <w:pStyle w:val="ListParagraph"/>
        <w:numPr>
          <w:ilvl w:val="0"/>
          <w:numId w:val="18"/>
        </w:numPr>
        <w:spacing w:after="0"/>
      </w:pPr>
      <w:r w:rsidRPr="004D7102">
        <w:t>Any skills or experience (see above requirements) that demonstrates suitability for this project, including photographs or links to any relevant previous work</w:t>
      </w:r>
      <w:r w:rsidR="001011A8">
        <w:t>.</w:t>
      </w:r>
    </w:p>
    <w:p w14:paraId="2CCFC338" w14:textId="077D241A" w:rsidR="00BE01D1" w:rsidRPr="004D7102" w:rsidRDefault="00BE01D1" w:rsidP="00E11AC1">
      <w:pPr>
        <w:pStyle w:val="ListParagraph"/>
        <w:numPr>
          <w:ilvl w:val="0"/>
          <w:numId w:val="18"/>
        </w:numPr>
        <w:spacing w:after="0"/>
      </w:pPr>
      <w:r w:rsidRPr="004D7102">
        <w:t xml:space="preserve">Details of how the proposed work </w:t>
      </w:r>
      <w:r w:rsidR="003661BA">
        <w:t>could</w:t>
      </w:r>
      <w:r w:rsidRPr="004D7102">
        <w:t xml:space="preserve"> take place within the space available at the 1620s House &amp; Garden to bring people together through cultural activity</w:t>
      </w:r>
      <w:r w:rsidR="001011A8">
        <w:t>.</w:t>
      </w:r>
      <w:r w:rsidRPr="004D7102">
        <w:t xml:space="preserve"> </w:t>
      </w:r>
      <w:r w:rsidR="006A2D4D">
        <w:t>(</w:t>
      </w:r>
      <w:r w:rsidR="004E73B5">
        <w:t>S</w:t>
      </w:r>
      <w:r w:rsidR="006A2D4D">
        <w:t>ee below for information on visiting the site</w:t>
      </w:r>
      <w:r w:rsidR="004E73B5">
        <w:t>.)</w:t>
      </w:r>
    </w:p>
    <w:p w14:paraId="39810C0B" w14:textId="52FCD359" w:rsidR="00BE01D1" w:rsidRPr="004D7102" w:rsidRDefault="00BE01D1" w:rsidP="00E11AC1">
      <w:pPr>
        <w:pStyle w:val="ListParagraph"/>
        <w:numPr>
          <w:ilvl w:val="0"/>
          <w:numId w:val="18"/>
        </w:numPr>
        <w:spacing w:after="0"/>
      </w:pPr>
      <w:r w:rsidRPr="004D7102">
        <w:t xml:space="preserve">Consideration of how </w:t>
      </w:r>
      <w:r w:rsidR="005E7A55">
        <w:t>a</w:t>
      </w:r>
      <w:r w:rsidRPr="004D7102">
        <w:t xml:space="preserve"> celebration event may take place and how the creative output can be used to further the aims of the project. </w:t>
      </w:r>
    </w:p>
    <w:p w14:paraId="26B7CD87" w14:textId="51544702" w:rsidR="00BE01D1" w:rsidRPr="004D7102" w:rsidRDefault="00BE01D1" w:rsidP="00E11AC1">
      <w:pPr>
        <w:pStyle w:val="ListParagraph"/>
        <w:numPr>
          <w:ilvl w:val="0"/>
          <w:numId w:val="18"/>
        </w:numPr>
        <w:spacing w:after="0"/>
      </w:pPr>
      <w:r w:rsidRPr="004D7102">
        <w:t>An outline of envisaged timescales for all stages of the project i.e. research, planning, delivery and evaluation</w:t>
      </w:r>
      <w:r w:rsidR="0069593D">
        <w:t>.</w:t>
      </w:r>
      <w:r w:rsidRPr="004D7102">
        <w:t xml:space="preserve"> </w:t>
      </w:r>
    </w:p>
    <w:p w14:paraId="74546B1D" w14:textId="295243C3" w:rsidR="00BE01D1" w:rsidRPr="004D7102" w:rsidRDefault="00BE01D1" w:rsidP="00E11AC1">
      <w:pPr>
        <w:pStyle w:val="ListParagraph"/>
        <w:numPr>
          <w:ilvl w:val="0"/>
          <w:numId w:val="18"/>
        </w:numPr>
        <w:spacing w:after="0"/>
      </w:pPr>
      <w:r w:rsidRPr="004D7102">
        <w:t>A rough idea of session plans</w:t>
      </w:r>
      <w:r w:rsidR="0069593D">
        <w:t>.</w:t>
      </w:r>
      <w:r w:rsidRPr="004D7102">
        <w:t xml:space="preserve"> </w:t>
      </w:r>
    </w:p>
    <w:p w14:paraId="659E24C7" w14:textId="03CDA54A" w:rsidR="00BE01D1" w:rsidRPr="004D7102" w:rsidRDefault="00BE01D1" w:rsidP="00E11AC1">
      <w:pPr>
        <w:pStyle w:val="ListParagraph"/>
        <w:numPr>
          <w:ilvl w:val="0"/>
          <w:numId w:val="18"/>
        </w:numPr>
        <w:spacing w:after="0"/>
      </w:pPr>
      <w:r w:rsidRPr="004D7102">
        <w:t xml:space="preserve">A breakdown of how you would use the budget (please see the application form for more details). It is acceptable not to use all the budget, but it is ring-fenced for this work so you should use it all as far as possible. Please note that Culture Leicestershire recognises the </w:t>
      </w:r>
      <w:hyperlink r:id="rId17" w:history="1">
        <w:r w:rsidRPr="00635943">
          <w:rPr>
            <w:rStyle w:val="Hyperlink"/>
          </w:rPr>
          <w:t>Artist’s Union pay guidance</w:t>
        </w:r>
      </w:hyperlink>
      <w:r w:rsidRPr="004D7102">
        <w:t xml:space="preserve">.   </w:t>
      </w:r>
    </w:p>
    <w:p w14:paraId="7EF5E033" w14:textId="0C2000A0" w:rsidR="00BE01D1" w:rsidRPr="004D7102" w:rsidRDefault="00BE01D1" w:rsidP="00E11AC1">
      <w:pPr>
        <w:pStyle w:val="ListParagraph"/>
        <w:numPr>
          <w:ilvl w:val="0"/>
          <w:numId w:val="18"/>
        </w:numPr>
        <w:spacing w:after="0"/>
      </w:pPr>
      <w:r w:rsidRPr="004D7102">
        <w:t>Details of insurance and liability to deliver the proposed project, or intention to obtain this</w:t>
      </w:r>
      <w:r w:rsidR="0069593D">
        <w:t>.</w:t>
      </w:r>
      <w:r w:rsidRPr="004D7102">
        <w:t xml:space="preserve"> </w:t>
      </w:r>
    </w:p>
    <w:p w14:paraId="39A6F2AC" w14:textId="796608BB" w:rsidR="00BE01D1" w:rsidRPr="004D7102" w:rsidRDefault="00BE01D1" w:rsidP="00E11AC1">
      <w:pPr>
        <w:pStyle w:val="ListParagraph"/>
        <w:numPr>
          <w:ilvl w:val="0"/>
          <w:numId w:val="18"/>
        </w:numPr>
        <w:spacing w:after="0"/>
      </w:pPr>
      <w:r w:rsidRPr="004D7102">
        <w:t>Any envisaged subcontracting</w:t>
      </w:r>
      <w:r w:rsidR="0069593D">
        <w:t>.</w:t>
      </w:r>
    </w:p>
    <w:p w14:paraId="1763CBE5" w14:textId="77777777" w:rsidR="00BE01D1" w:rsidRDefault="00BE01D1" w:rsidP="00EC7A5C">
      <w:pPr>
        <w:spacing w:after="0"/>
        <w:rPr>
          <w:color w:val="4472C4" w:themeColor="accent1"/>
        </w:rPr>
      </w:pPr>
    </w:p>
    <w:p w14:paraId="0985A8EE" w14:textId="77777777" w:rsidR="00BE01D1" w:rsidRDefault="00BE01D1" w:rsidP="00BE01D1">
      <w:pPr>
        <w:spacing w:after="0"/>
        <w:rPr>
          <w:b/>
          <w:bCs/>
        </w:rPr>
      </w:pPr>
      <w:r w:rsidRPr="00BE01D1">
        <w:rPr>
          <w:b/>
          <w:bCs/>
        </w:rPr>
        <w:t xml:space="preserve">Please send through any supplementary documentation, including visual representations of your output, pictures of previous work etc, alongside your application form. </w:t>
      </w:r>
    </w:p>
    <w:p w14:paraId="25492CB1" w14:textId="77777777" w:rsidR="00BE01D1" w:rsidRPr="00BE01D1" w:rsidRDefault="00BE01D1" w:rsidP="00BE01D1">
      <w:pPr>
        <w:spacing w:after="0"/>
        <w:rPr>
          <w:b/>
          <w:bCs/>
        </w:rPr>
      </w:pPr>
    </w:p>
    <w:p w14:paraId="4C9CE7F5" w14:textId="61FC18F9" w:rsidR="00BE01D1" w:rsidRDefault="00BE01D1" w:rsidP="00BE01D1">
      <w:pPr>
        <w:spacing w:after="0"/>
        <w:rPr>
          <w:i/>
          <w:iCs/>
        </w:rPr>
      </w:pPr>
      <w:r w:rsidRPr="00C21D2D">
        <w:rPr>
          <w:i/>
          <w:iCs/>
        </w:rPr>
        <w:t>Please note</w:t>
      </w:r>
      <w:r w:rsidR="0069593D" w:rsidRPr="00C21D2D">
        <w:rPr>
          <w:i/>
          <w:iCs/>
        </w:rPr>
        <w:t>,</w:t>
      </w:r>
      <w:r w:rsidRPr="00C21D2D">
        <w:rPr>
          <w:i/>
          <w:iCs/>
        </w:rPr>
        <w:t xml:space="preserve"> </w:t>
      </w:r>
      <w:r w:rsidR="00452029">
        <w:rPr>
          <w:i/>
          <w:iCs/>
        </w:rPr>
        <w:t>we are aware applicants will have varied experience as a Creative Practitioner.</w:t>
      </w:r>
      <w:r w:rsidR="005D6D1A">
        <w:rPr>
          <w:i/>
          <w:iCs/>
        </w:rPr>
        <w:t xml:space="preserve"> </w:t>
      </w:r>
      <w:r w:rsidR="00452029">
        <w:rPr>
          <w:i/>
          <w:iCs/>
        </w:rPr>
        <w:t xml:space="preserve">Examples of your work can include professional </w:t>
      </w:r>
      <w:r w:rsidR="005D6D1A">
        <w:rPr>
          <w:i/>
          <w:iCs/>
        </w:rPr>
        <w:t>commissions,</w:t>
      </w:r>
      <w:r w:rsidR="00452029">
        <w:rPr>
          <w:i/>
          <w:iCs/>
        </w:rPr>
        <w:t xml:space="preserve"> </w:t>
      </w:r>
      <w:r w:rsidR="005D6D1A">
        <w:rPr>
          <w:i/>
          <w:iCs/>
        </w:rPr>
        <w:t>course</w:t>
      </w:r>
      <w:r w:rsidR="00452029">
        <w:rPr>
          <w:i/>
          <w:iCs/>
        </w:rPr>
        <w:t xml:space="preserve"> </w:t>
      </w:r>
      <w:r w:rsidR="005D6D1A">
        <w:rPr>
          <w:i/>
          <w:iCs/>
        </w:rPr>
        <w:t xml:space="preserve">work and personal projects. </w:t>
      </w:r>
      <w:r w:rsidRPr="00C21D2D">
        <w:rPr>
          <w:i/>
          <w:iCs/>
        </w:rPr>
        <w:t xml:space="preserve">We view the ability to identify areas where you may require more support as a positive, so please respond to each bullet point stating if there is any additional support you would require.  </w:t>
      </w:r>
    </w:p>
    <w:p w14:paraId="2C390E67" w14:textId="77777777" w:rsidR="00C21D2D" w:rsidRDefault="00C21D2D" w:rsidP="00BE01D1">
      <w:pPr>
        <w:spacing w:after="0"/>
        <w:rPr>
          <w:i/>
          <w:iCs/>
        </w:rPr>
      </w:pPr>
    </w:p>
    <w:p w14:paraId="1F30B0D5" w14:textId="77777777" w:rsidR="00C21D2D" w:rsidRDefault="00C21D2D" w:rsidP="00BE01D1">
      <w:pPr>
        <w:spacing w:after="0"/>
        <w:rPr>
          <w:i/>
          <w:iCs/>
        </w:rPr>
      </w:pPr>
    </w:p>
    <w:p w14:paraId="3C9CC8BE" w14:textId="77777777" w:rsidR="00C21D2D" w:rsidRPr="007931C1" w:rsidRDefault="00C21D2D" w:rsidP="007931C1">
      <w:pPr>
        <w:shd w:val="clear" w:color="auto" w:fill="0070C0"/>
        <w:autoSpaceDE w:val="0"/>
        <w:autoSpaceDN w:val="0"/>
        <w:adjustRightInd w:val="0"/>
        <w:spacing w:after="0" w:line="240" w:lineRule="auto"/>
        <w:rPr>
          <w:rFonts w:ascii="Calibri" w:hAnsi="Calibri" w:cs="Calibri"/>
          <w:color w:val="FFFFFF" w:themeColor="background1"/>
        </w:rPr>
      </w:pPr>
      <w:r w:rsidRPr="007931C1">
        <w:rPr>
          <w:rFonts w:ascii="Calibri" w:hAnsi="Calibri" w:cs="Calibri"/>
          <w:b/>
          <w:bCs/>
          <w:color w:val="FFFFFF" w:themeColor="background1"/>
          <w:sz w:val="24"/>
          <w:szCs w:val="24"/>
        </w:rPr>
        <w:t xml:space="preserve">Budget </w:t>
      </w:r>
    </w:p>
    <w:p w14:paraId="65CE04C0" w14:textId="77777777" w:rsidR="00C21D2D" w:rsidRPr="00D703F6" w:rsidRDefault="00C21D2D" w:rsidP="00C21D2D">
      <w:p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 xml:space="preserve">The fee available is £4000. This should include all your time including research, planning, delivery, materials, and additional costs. A strong expression of interest will show a breakdown of costs and clearly demonstrate how the budget will be spent. For example: </w:t>
      </w:r>
    </w:p>
    <w:p w14:paraId="2B9930E3" w14:textId="77777777" w:rsidR="00C21D2D" w:rsidRPr="00D703F6" w:rsidRDefault="00C21D2D" w:rsidP="00C21D2D">
      <w:pPr>
        <w:autoSpaceDE w:val="0"/>
        <w:autoSpaceDN w:val="0"/>
        <w:adjustRightInd w:val="0"/>
        <w:spacing w:after="0" w:line="240" w:lineRule="auto"/>
        <w:rPr>
          <w:rFonts w:ascii="Calibri" w:hAnsi="Calibri" w:cs="Calibri"/>
          <w:color w:val="000000"/>
        </w:rPr>
      </w:pPr>
    </w:p>
    <w:p w14:paraId="2EF546F6" w14:textId="77777777"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Time- this could be a price per participatory session including preparation time, delivery of the session and travel</w:t>
      </w:r>
      <w:r>
        <w:rPr>
          <w:rFonts w:ascii="Calibri" w:hAnsi="Calibri" w:cs="Calibri"/>
          <w:color w:val="000000"/>
        </w:rPr>
        <w:t>.</w:t>
      </w:r>
      <w:r w:rsidRPr="00D703F6">
        <w:rPr>
          <w:rFonts w:ascii="Calibri" w:hAnsi="Calibri" w:cs="Calibri"/>
          <w:color w:val="000000"/>
        </w:rPr>
        <w:t xml:space="preserve"> </w:t>
      </w:r>
    </w:p>
    <w:p w14:paraId="12B024AF" w14:textId="77777777" w:rsidR="00C21D2D" w:rsidRPr="00D703F6" w:rsidRDefault="00C21D2D" w:rsidP="00C21D2D">
      <w:pPr>
        <w:pStyle w:val="ListParagraph"/>
        <w:numPr>
          <w:ilvl w:val="0"/>
          <w:numId w:val="20"/>
        </w:numPr>
        <w:autoSpaceDE w:val="0"/>
        <w:autoSpaceDN w:val="0"/>
        <w:adjustRightInd w:val="0"/>
        <w:spacing w:after="30" w:line="240" w:lineRule="auto"/>
        <w:rPr>
          <w:rFonts w:ascii="Calibri" w:hAnsi="Calibri" w:cs="Calibri"/>
          <w:color w:val="000000"/>
        </w:rPr>
      </w:pPr>
      <w:r w:rsidRPr="00D703F6">
        <w:rPr>
          <w:rFonts w:ascii="Calibri" w:hAnsi="Calibri" w:cs="Calibri"/>
          <w:color w:val="000000"/>
        </w:rPr>
        <w:t>Materials- this should be broken down into costs for participation materials or outcome processes</w:t>
      </w:r>
      <w:r>
        <w:rPr>
          <w:rFonts w:ascii="Calibri" w:hAnsi="Calibri" w:cs="Calibri"/>
          <w:color w:val="000000"/>
        </w:rPr>
        <w:t>.</w:t>
      </w:r>
      <w:r w:rsidRPr="00D703F6">
        <w:rPr>
          <w:rFonts w:ascii="Calibri" w:hAnsi="Calibri" w:cs="Calibri"/>
          <w:color w:val="000000"/>
        </w:rPr>
        <w:t xml:space="preserve"> </w:t>
      </w:r>
    </w:p>
    <w:p w14:paraId="0A7C14D6" w14:textId="25DFEA12" w:rsidR="00C21D2D" w:rsidRDefault="00C21D2D" w:rsidP="00C21D2D">
      <w:pPr>
        <w:pStyle w:val="ListParagraph"/>
        <w:numPr>
          <w:ilvl w:val="0"/>
          <w:numId w:val="20"/>
        </w:numPr>
        <w:autoSpaceDE w:val="0"/>
        <w:autoSpaceDN w:val="0"/>
        <w:adjustRightInd w:val="0"/>
        <w:spacing w:after="0" w:line="240" w:lineRule="auto"/>
        <w:rPr>
          <w:rFonts w:ascii="Calibri" w:hAnsi="Calibri" w:cs="Calibri"/>
          <w:color w:val="000000"/>
        </w:rPr>
      </w:pPr>
      <w:r w:rsidRPr="00D703F6">
        <w:rPr>
          <w:rFonts w:ascii="Calibri" w:hAnsi="Calibri" w:cs="Calibri"/>
          <w:color w:val="000000"/>
        </w:rPr>
        <w:t>Additional costs- these may include your transportation, administration, technical services</w:t>
      </w:r>
      <w:r w:rsidR="001F1115">
        <w:rPr>
          <w:rFonts w:ascii="Calibri" w:hAnsi="Calibri" w:cs="Calibri"/>
          <w:color w:val="000000"/>
        </w:rPr>
        <w:t>.</w:t>
      </w:r>
      <w:r w:rsidRPr="00D703F6">
        <w:rPr>
          <w:rFonts w:ascii="Calibri" w:hAnsi="Calibri" w:cs="Calibri"/>
          <w:color w:val="000000"/>
        </w:rPr>
        <w:t xml:space="preserve"> </w:t>
      </w:r>
    </w:p>
    <w:p w14:paraId="142F2D11" w14:textId="77777777" w:rsidR="00051B8B" w:rsidRDefault="00051B8B" w:rsidP="00051B8B">
      <w:pPr>
        <w:autoSpaceDE w:val="0"/>
        <w:autoSpaceDN w:val="0"/>
        <w:adjustRightInd w:val="0"/>
        <w:spacing w:after="0" w:line="240" w:lineRule="auto"/>
        <w:rPr>
          <w:rFonts w:ascii="Calibri" w:hAnsi="Calibri" w:cs="Calibri"/>
          <w:color w:val="000000"/>
        </w:rPr>
      </w:pPr>
    </w:p>
    <w:p w14:paraId="1DD2C867" w14:textId="16C54E4C" w:rsidR="00051B8B" w:rsidRPr="00CC55F4" w:rsidRDefault="00051B8B" w:rsidP="00051B8B">
      <w:pPr>
        <w:autoSpaceDE w:val="0"/>
        <w:autoSpaceDN w:val="0"/>
        <w:adjustRightInd w:val="0"/>
        <w:spacing w:after="0" w:line="240" w:lineRule="auto"/>
        <w:rPr>
          <w:rFonts w:ascii="Calibri" w:hAnsi="Calibri" w:cs="Calibri"/>
          <w:b/>
          <w:bCs/>
          <w:color w:val="000000"/>
        </w:rPr>
      </w:pPr>
      <w:r w:rsidRPr="00CC55F4">
        <w:rPr>
          <w:rFonts w:ascii="Calibri" w:hAnsi="Calibri" w:cs="Calibri"/>
          <w:b/>
          <w:bCs/>
          <w:color w:val="000000"/>
        </w:rPr>
        <w:t xml:space="preserve">Payment </w:t>
      </w:r>
      <w:r w:rsidR="00CC55F4" w:rsidRPr="00CC55F4">
        <w:rPr>
          <w:rFonts w:ascii="Calibri" w:hAnsi="Calibri" w:cs="Calibri"/>
          <w:b/>
          <w:bCs/>
          <w:color w:val="000000"/>
        </w:rPr>
        <w:t>Terms</w:t>
      </w:r>
    </w:p>
    <w:p w14:paraId="587FDF0D" w14:textId="6F160ADE" w:rsidR="00C21D2D" w:rsidRPr="00F16929" w:rsidRDefault="00CC55F4" w:rsidP="00F169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Please be aware </w:t>
      </w:r>
      <w:r w:rsidR="001D203F">
        <w:rPr>
          <w:rFonts w:ascii="Calibri" w:hAnsi="Calibri" w:cs="Calibri"/>
          <w:color w:val="000000"/>
        </w:rPr>
        <w:t xml:space="preserve">that subject to our payment terms, the successful Creative Practitioner will be paid 50% upfront and </w:t>
      </w:r>
      <w:r w:rsidR="00A64E58">
        <w:rPr>
          <w:rFonts w:ascii="Calibri" w:hAnsi="Calibri" w:cs="Calibri"/>
          <w:color w:val="000000"/>
        </w:rPr>
        <w:t xml:space="preserve">50% on project completion. If you are not already a supplier </w:t>
      </w:r>
      <w:r w:rsidR="00B8341F">
        <w:rPr>
          <w:rFonts w:ascii="Calibri" w:hAnsi="Calibri" w:cs="Calibri"/>
          <w:color w:val="000000"/>
        </w:rPr>
        <w:t>with</w:t>
      </w:r>
      <w:r w:rsidR="00A64E58">
        <w:rPr>
          <w:rFonts w:ascii="Calibri" w:hAnsi="Calibri" w:cs="Calibri"/>
          <w:color w:val="000000"/>
        </w:rPr>
        <w:t xml:space="preserve"> Leicestershire County Council, you will be required to self-register </w:t>
      </w:r>
      <w:r w:rsidR="00B8341F">
        <w:rPr>
          <w:rFonts w:ascii="Calibri" w:hAnsi="Calibri" w:cs="Calibri"/>
          <w:color w:val="000000"/>
        </w:rPr>
        <w:t>before payment can be issued</w:t>
      </w:r>
      <w:r w:rsidR="00A64E58">
        <w:rPr>
          <w:rFonts w:ascii="Calibri" w:hAnsi="Calibri" w:cs="Calibri"/>
          <w:color w:val="000000"/>
        </w:rPr>
        <w:t xml:space="preserve">. </w:t>
      </w:r>
    </w:p>
    <w:p w14:paraId="4991A742" w14:textId="1BE5F84F" w:rsidR="001F15A8" w:rsidRDefault="001F15A8" w:rsidP="001F15A8">
      <w:pPr>
        <w:rPr>
          <w:b/>
          <w:bCs/>
        </w:rPr>
      </w:pPr>
      <w:r>
        <w:rPr>
          <w:b/>
          <w:bCs/>
        </w:rPr>
        <w:t>________________________________________________________________________________</w:t>
      </w:r>
    </w:p>
    <w:p w14:paraId="71AB74C4" w14:textId="7F629E50" w:rsidR="00C21D2D" w:rsidRDefault="00C21D2D" w:rsidP="00BE01D1">
      <w:pPr>
        <w:spacing w:after="0"/>
        <w:rPr>
          <w:i/>
          <w:iCs/>
        </w:rPr>
      </w:pPr>
    </w:p>
    <w:p w14:paraId="44E316E5" w14:textId="77777777" w:rsidR="007931C1" w:rsidRDefault="007931C1" w:rsidP="00BE01D1">
      <w:pPr>
        <w:spacing w:after="0"/>
        <w:rPr>
          <w:i/>
          <w:iCs/>
        </w:rPr>
      </w:pPr>
    </w:p>
    <w:p w14:paraId="2668DE31" w14:textId="5C8AD682" w:rsidR="00C21D2D" w:rsidRPr="00C21D2D" w:rsidRDefault="00C21D2D" w:rsidP="00BE01D1">
      <w:pPr>
        <w:spacing w:after="0"/>
        <w:rPr>
          <w:b/>
          <w:bCs/>
          <w:sz w:val="28"/>
          <w:szCs w:val="28"/>
        </w:rPr>
      </w:pPr>
      <w:r w:rsidRPr="00C21D2D">
        <w:rPr>
          <w:b/>
          <w:bCs/>
          <w:sz w:val="28"/>
          <w:szCs w:val="28"/>
        </w:rPr>
        <w:t>Additional Information</w:t>
      </w:r>
    </w:p>
    <w:p w14:paraId="2F5912FC" w14:textId="77777777" w:rsidR="00BE01D1" w:rsidRDefault="00BE01D1" w:rsidP="00EC7A5C">
      <w:pPr>
        <w:spacing w:after="0"/>
        <w:rPr>
          <w:b/>
          <w:bCs/>
        </w:rPr>
      </w:pPr>
    </w:p>
    <w:p w14:paraId="40368660" w14:textId="07BBA3EA" w:rsidR="00BE01D1" w:rsidRPr="001F15A8" w:rsidRDefault="00743B4A" w:rsidP="001F15A8">
      <w:pPr>
        <w:shd w:val="clear" w:color="auto" w:fill="0070C0"/>
        <w:spacing w:after="0"/>
        <w:rPr>
          <w:color w:val="FFFFFF" w:themeColor="background1"/>
        </w:rPr>
      </w:pPr>
      <w:r w:rsidRPr="001F15A8">
        <w:rPr>
          <w:b/>
          <w:bCs/>
          <w:color w:val="FFFFFF" w:themeColor="background1"/>
          <w:sz w:val="24"/>
          <w:szCs w:val="24"/>
        </w:rPr>
        <w:t>Support</w:t>
      </w:r>
    </w:p>
    <w:p w14:paraId="0A7BF2C1" w14:textId="3F0F57F9" w:rsidR="00E11AC1" w:rsidRPr="00E11AC1" w:rsidRDefault="00E11AC1" w:rsidP="00E11AC1">
      <w:pPr>
        <w:spacing w:after="0"/>
      </w:pPr>
      <w:r w:rsidRPr="00E11AC1">
        <w:t xml:space="preserve">The </w:t>
      </w:r>
      <w:r w:rsidR="003C381C">
        <w:t>Site Supervisor</w:t>
      </w:r>
      <w:r w:rsidRPr="00E11AC1">
        <w:t xml:space="preserve"> at 1620s House and Garden will be managing this project. They support liaison with relevant people and groups inside and outside of Leicestershire County Council</w:t>
      </w:r>
      <w:r w:rsidR="0069593D">
        <w:t>,</w:t>
      </w:r>
      <w:r w:rsidRPr="00E11AC1">
        <w:t xml:space="preserve"> as well as contract manage the overall project from beginning to end.  They will also provide support with payment, evaluation, promotion, partnership work and other aspects of the project.  </w:t>
      </w:r>
    </w:p>
    <w:p w14:paraId="34ECD47F" w14:textId="77777777" w:rsidR="00E11AC1" w:rsidRPr="00E11AC1" w:rsidRDefault="00E11AC1" w:rsidP="00EC7A5C">
      <w:pPr>
        <w:spacing w:after="0"/>
      </w:pPr>
    </w:p>
    <w:p w14:paraId="08F393F7" w14:textId="120F2856" w:rsidR="00BE01D1" w:rsidRDefault="00BE01D1" w:rsidP="00EC7A5C">
      <w:pPr>
        <w:spacing w:after="0"/>
      </w:pPr>
      <w:r w:rsidRPr="00E11AC1">
        <w:t xml:space="preserve">Team members from the 1620s House &amp; Garden, along with the wider Heritage Services and Culture Leicestershire team </w:t>
      </w:r>
      <w:r w:rsidR="00E11AC1" w:rsidRPr="00E11AC1">
        <w:t>will support the</w:t>
      </w:r>
      <w:r w:rsidRPr="00E11AC1">
        <w:t xml:space="preserve"> work of Creative Practitioners providing direction and advice</w:t>
      </w:r>
      <w:r w:rsidR="003C381C">
        <w:t xml:space="preserve">. A full list of contacts will be provided on appointment. </w:t>
      </w:r>
    </w:p>
    <w:p w14:paraId="408A17C1" w14:textId="77777777" w:rsidR="00E717C8" w:rsidRDefault="00E717C8" w:rsidP="00EC7A5C">
      <w:pPr>
        <w:spacing w:after="0"/>
      </w:pPr>
    </w:p>
    <w:p w14:paraId="4BA19426" w14:textId="77777777" w:rsidR="00E717C8" w:rsidRDefault="00E717C8" w:rsidP="00EC7A5C">
      <w:pPr>
        <w:spacing w:after="0"/>
      </w:pPr>
    </w:p>
    <w:p w14:paraId="39BB9996" w14:textId="1D352593" w:rsidR="00E717C8" w:rsidRPr="00D36986" w:rsidRDefault="00E717C8" w:rsidP="00E717C8">
      <w:pPr>
        <w:shd w:val="clear" w:color="auto" w:fill="0070C0"/>
        <w:spacing w:after="0"/>
        <w:rPr>
          <w:color w:val="FFFFFF" w:themeColor="background1"/>
        </w:rPr>
      </w:pPr>
      <w:r>
        <w:rPr>
          <w:b/>
          <w:bCs/>
          <w:color w:val="FFFFFF" w:themeColor="background1"/>
          <w:sz w:val="24"/>
          <w:szCs w:val="24"/>
        </w:rPr>
        <w:t xml:space="preserve">Full </w:t>
      </w:r>
      <w:r w:rsidRPr="00D36986">
        <w:rPr>
          <w:b/>
          <w:bCs/>
          <w:color w:val="FFFFFF" w:themeColor="background1"/>
          <w:sz w:val="24"/>
          <w:szCs w:val="24"/>
        </w:rPr>
        <w:t>Timelines</w:t>
      </w:r>
    </w:p>
    <w:p w14:paraId="6CFFF10C" w14:textId="77777777" w:rsidR="00E717C8" w:rsidRDefault="00E717C8" w:rsidP="00E717C8">
      <w:pPr>
        <w:pStyle w:val="ListParagraph"/>
        <w:numPr>
          <w:ilvl w:val="0"/>
          <w:numId w:val="21"/>
        </w:numPr>
        <w:spacing w:line="240" w:lineRule="auto"/>
      </w:pPr>
      <w:r>
        <w:t>4 July – Residency advertised to creative practitioners/artists</w:t>
      </w:r>
    </w:p>
    <w:p w14:paraId="31CF463B" w14:textId="77777777" w:rsidR="00E717C8" w:rsidRDefault="00E717C8" w:rsidP="00E717C8">
      <w:pPr>
        <w:pStyle w:val="ListParagraph"/>
        <w:numPr>
          <w:ilvl w:val="0"/>
          <w:numId w:val="21"/>
        </w:numPr>
        <w:spacing w:line="240" w:lineRule="auto"/>
      </w:pPr>
      <w:r>
        <w:t>5 to 31 July – Interested creative practitioners/artists invited to view the site and ask questions</w:t>
      </w:r>
    </w:p>
    <w:p w14:paraId="77C61C6C" w14:textId="77777777" w:rsidR="00E717C8" w:rsidRDefault="00E717C8" w:rsidP="00E717C8">
      <w:pPr>
        <w:pStyle w:val="ListParagraph"/>
        <w:numPr>
          <w:ilvl w:val="0"/>
          <w:numId w:val="21"/>
        </w:numPr>
        <w:spacing w:line="240" w:lineRule="auto"/>
      </w:pPr>
      <w:r>
        <w:t xml:space="preserve">1 August - Submission </w:t>
      </w:r>
    </w:p>
    <w:p w14:paraId="063D5705" w14:textId="77777777" w:rsidR="00E717C8" w:rsidRDefault="00E717C8" w:rsidP="00E717C8">
      <w:pPr>
        <w:pStyle w:val="ListParagraph"/>
        <w:numPr>
          <w:ilvl w:val="0"/>
          <w:numId w:val="21"/>
        </w:numPr>
        <w:spacing w:line="240" w:lineRule="auto"/>
      </w:pPr>
      <w:r>
        <w:t xml:space="preserve">7 August - Shortlisting </w:t>
      </w:r>
    </w:p>
    <w:p w14:paraId="7A4010FD" w14:textId="77777777" w:rsidR="00E717C8" w:rsidRDefault="00E717C8" w:rsidP="00E717C8">
      <w:pPr>
        <w:pStyle w:val="ListParagraph"/>
        <w:numPr>
          <w:ilvl w:val="0"/>
          <w:numId w:val="21"/>
        </w:numPr>
        <w:spacing w:line="240" w:lineRule="auto"/>
      </w:pPr>
      <w:r>
        <w:t>15 August - Interview and selection day</w:t>
      </w:r>
    </w:p>
    <w:p w14:paraId="06D8A044" w14:textId="77777777" w:rsidR="00E717C8" w:rsidRDefault="00E717C8" w:rsidP="00E717C8">
      <w:pPr>
        <w:pStyle w:val="ListParagraph"/>
        <w:numPr>
          <w:ilvl w:val="0"/>
          <w:numId w:val="21"/>
        </w:numPr>
        <w:spacing w:line="240" w:lineRule="auto"/>
      </w:pPr>
      <w:r>
        <w:t>18 August to 12 September – Preparation period</w:t>
      </w:r>
    </w:p>
    <w:p w14:paraId="3F8908FA" w14:textId="77777777" w:rsidR="00E717C8" w:rsidRDefault="00E717C8" w:rsidP="00E717C8">
      <w:pPr>
        <w:pStyle w:val="ListParagraph"/>
        <w:numPr>
          <w:ilvl w:val="0"/>
          <w:numId w:val="21"/>
        </w:numPr>
        <w:spacing w:line="240" w:lineRule="auto"/>
      </w:pPr>
      <w:r>
        <w:t>14 Sept - Launch date (Hello Heritage open day with the theme of architecture) and first session day</w:t>
      </w:r>
    </w:p>
    <w:p w14:paraId="072A221C" w14:textId="77777777" w:rsidR="00E717C8" w:rsidRDefault="00E717C8" w:rsidP="00E717C8">
      <w:pPr>
        <w:pStyle w:val="ListParagraph"/>
        <w:numPr>
          <w:ilvl w:val="0"/>
          <w:numId w:val="21"/>
        </w:numPr>
        <w:spacing w:line="240" w:lineRule="auto"/>
      </w:pPr>
      <w:r>
        <w:t>21 and 28 September - Session days</w:t>
      </w:r>
    </w:p>
    <w:p w14:paraId="766B43FE" w14:textId="77777777" w:rsidR="00E717C8" w:rsidRDefault="00E717C8" w:rsidP="00E717C8">
      <w:pPr>
        <w:pStyle w:val="ListParagraph"/>
        <w:numPr>
          <w:ilvl w:val="0"/>
          <w:numId w:val="21"/>
        </w:numPr>
        <w:spacing w:line="240" w:lineRule="auto"/>
      </w:pPr>
      <w:r>
        <w:t xml:space="preserve">23 – 26 October  - Half term session days </w:t>
      </w:r>
    </w:p>
    <w:p w14:paraId="0C1C4D7B" w14:textId="77777777" w:rsidR="00E717C8" w:rsidRPr="00362979" w:rsidRDefault="00E717C8" w:rsidP="00E717C8">
      <w:pPr>
        <w:pStyle w:val="ListParagraph"/>
        <w:numPr>
          <w:ilvl w:val="0"/>
          <w:numId w:val="21"/>
        </w:numPr>
        <w:spacing w:after="0" w:line="240" w:lineRule="auto"/>
      </w:pPr>
      <w:r>
        <w:t>Any final activity to take place on Sunday 26 October</w:t>
      </w:r>
    </w:p>
    <w:p w14:paraId="4B5FEAB2" w14:textId="77777777" w:rsidR="00E717C8" w:rsidRPr="00D36986" w:rsidRDefault="00E717C8" w:rsidP="00EC7A5C">
      <w:pPr>
        <w:spacing w:after="0"/>
      </w:pPr>
    </w:p>
    <w:p w14:paraId="1DDF9057" w14:textId="77777777" w:rsidR="001F15A8" w:rsidRDefault="001F15A8" w:rsidP="00E11AC1">
      <w:pPr>
        <w:rPr>
          <w:rFonts w:cstheme="minorHAnsi"/>
        </w:rPr>
      </w:pPr>
    </w:p>
    <w:p w14:paraId="59F50966" w14:textId="35652D6C" w:rsidR="009977BC" w:rsidRPr="001F15A8" w:rsidRDefault="00E717C8" w:rsidP="00E717C8">
      <w:pPr>
        <w:shd w:val="clear" w:color="auto" w:fill="0070C0"/>
        <w:spacing w:after="0"/>
        <w:rPr>
          <w:rFonts w:cstheme="minorHAnsi"/>
          <w:b/>
          <w:bCs/>
          <w:color w:val="FFFFFF" w:themeColor="background1"/>
          <w:sz w:val="24"/>
          <w:szCs w:val="24"/>
        </w:rPr>
      </w:pPr>
      <w:r>
        <w:rPr>
          <w:rFonts w:cstheme="minorHAnsi"/>
          <w:b/>
          <w:bCs/>
          <w:color w:val="FFFFFF" w:themeColor="background1"/>
          <w:sz w:val="24"/>
          <w:szCs w:val="24"/>
        </w:rPr>
        <w:t xml:space="preserve">Unsuccessful Applicants </w:t>
      </w:r>
    </w:p>
    <w:p w14:paraId="6D0D92D1" w14:textId="7B16D78A" w:rsidR="0007244C" w:rsidRPr="004D7102" w:rsidRDefault="00BE01D1" w:rsidP="00EC7A5C">
      <w:pPr>
        <w:spacing w:after="0"/>
      </w:pPr>
      <w:r w:rsidRPr="004D7102">
        <w:t xml:space="preserve">Applicants that have been shortlisted will be invited to an informal interview. Unsuccessful applicants will receive </w:t>
      </w:r>
      <w:r w:rsidR="00D36986" w:rsidRPr="004D7102">
        <w:t>feedback,</w:t>
      </w:r>
      <w:r w:rsidRPr="004D7102">
        <w:t xml:space="preserve"> and </w:t>
      </w:r>
      <w:r w:rsidR="00D36986">
        <w:t xml:space="preserve">contact </w:t>
      </w:r>
      <w:r w:rsidRPr="004D7102">
        <w:t>details will be kept on file (with permission) for future projects.</w:t>
      </w:r>
    </w:p>
    <w:p w14:paraId="222DA6FA" w14:textId="4C6B7C57" w:rsidR="0053018F" w:rsidRDefault="0053018F" w:rsidP="00EC7A5C">
      <w:pPr>
        <w:spacing w:after="0"/>
        <w:rPr>
          <w:b/>
          <w:bCs/>
        </w:rPr>
      </w:pPr>
    </w:p>
    <w:p w14:paraId="26B2B414" w14:textId="77777777" w:rsidR="0069593D" w:rsidRPr="009F54B9" w:rsidRDefault="0069593D" w:rsidP="0053018F">
      <w:pPr>
        <w:autoSpaceDE w:val="0"/>
        <w:autoSpaceDN w:val="0"/>
        <w:adjustRightInd w:val="0"/>
        <w:spacing w:after="0" w:line="240" w:lineRule="auto"/>
        <w:rPr>
          <w:rFonts w:ascii="Calibri" w:hAnsi="Calibri" w:cs="Calibri"/>
          <w:b/>
          <w:bCs/>
          <w:color w:val="000000"/>
          <w:sz w:val="24"/>
          <w:szCs w:val="24"/>
        </w:rPr>
      </w:pPr>
    </w:p>
    <w:p w14:paraId="23D6A94E" w14:textId="4BB2D964" w:rsidR="004D7102" w:rsidRPr="00D36986" w:rsidRDefault="0053018F" w:rsidP="00D36986">
      <w:pPr>
        <w:shd w:val="clear" w:color="auto" w:fill="0070C0"/>
        <w:autoSpaceDE w:val="0"/>
        <w:autoSpaceDN w:val="0"/>
        <w:adjustRightInd w:val="0"/>
        <w:spacing w:after="0" w:line="240" w:lineRule="auto"/>
        <w:rPr>
          <w:rFonts w:ascii="Calibri" w:hAnsi="Calibri" w:cs="Calibri"/>
          <w:color w:val="FFFFFF" w:themeColor="background1"/>
          <w:sz w:val="23"/>
          <w:szCs w:val="23"/>
        </w:rPr>
      </w:pPr>
      <w:r w:rsidRPr="00D36986">
        <w:rPr>
          <w:rFonts w:ascii="Calibri" w:hAnsi="Calibri" w:cs="Calibri"/>
          <w:b/>
          <w:bCs/>
          <w:color w:val="FFFFFF" w:themeColor="background1"/>
          <w:sz w:val="24"/>
          <w:szCs w:val="24"/>
        </w:rPr>
        <w:t xml:space="preserve">Terms </w:t>
      </w:r>
      <w:r w:rsidR="0069593D" w:rsidRPr="00D36986">
        <w:rPr>
          <w:rFonts w:ascii="Calibri" w:hAnsi="Calibri" w:cs="Calibri"/>
          <w:b/>
          <w:bCs/>
          <w:color w:val="FFFFFF" w:themeColor="background1"/>
          <w:sz w:val="24"/>
          <w:szCs w:val="24"/>
        </w:rPr>
        <w:t xml:space="preserve">And Conditions </w:t>
      </w:r>
    </w:p>
    <w:p w14:paraId="3B544184" w14:textId="644F74FA"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To abide by Leicestershire County Council’s data protection and GDPR</w:t>
      </w:r>
      <w:r w:rsidR="00D703F6">
        <w:rPr>
          <w:rFonts w:ascii="Calibri" w:hAnsi="Calibri" w:cs="Calibri"/>
          <w:color w:val="000000"/>
        </w:rPr>
        <w:t>,</w:t>
      </w:r>
      <w:r w:rsidR="004733AF">
        <w:rPr>
          <w:rFonts w:ascii="Calibri" w:hAnsi="Calibri" w:cs="Calibri"/>
          <w:color w:val="000000"/>
        </w:rPr>
        <w:t xml:space="preserve"> </w:t>
      </w:r>
      <w:r w:rsidR="00D36986">
        <w:rPr>
          <w:rFonts w:ascii="Calibri" w:hAnsi="Calibri" w:cs="Calibri"/>
          <w:color w:val="000000"/>
        </w:rPr>
        <w:t>including social</w:t>
      </w:r>
      <w:r w:rsidR="00D703F6">
        <w:rPr>
          <w:rFonts w:ascii="Calibri" w:hAnsi="Calibri" w:cs="Calibri"/>
          <w:color w:val="000000"/>
        </w:rPr>
        <w:t xml:space="preserve"> media and photography policies.</w:t>
      </w:r>
    </w:p>
    <w:p w14:paraId="2A6249BC" w14:textId="18F4C87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 xml:space="preserve">Leicestershire County Council is committed to ensuring that its services, policies, and practices are free from discrimination and prejudice and that they meet the needs of all sections of the community. All provision is expected to be in accordance with this principle. </w:t>
      </w:r>
    </w:p>
    <w:p w14:paraId="17B3708A" w14:textId="1EC9696B" w:rsidR="0053018F" w:rsidRPr="00E11AC1" w:rsidRDefault="0053018F" w:rsidP="00E11AC1">
      <w:pPr>
        <w:pStyle w:val="ListParagraph"/>
        <w:numPr>
          <w:ilvl w:val="0"/>
          <w:numId w:val="16"/>
        </w:numPr>
        <w:autoSpaceDE w:val="0"/>
        <w:autoSpaceDN w:val="0"/>
        <w:adjustRightInd w:val="0"/>
        <w:spacing w:after="0" w:line="240" w:lineRule="auto"/>
        <w:rPr>
          <w:rFonts w:ascii="Calibri" w:hAnsi="Calibri" w:cs="Calibri"/>
          <w:color w:val="000000"/>
        </w:rPr>
      </w:pPr>
      <w:r w:rsidRPr="00E11AC1">
        <w:rPr>
          <w:rFonts w:ascii="Calibri" w:hAnsi="Calibri" w:cs="Calibri"/>
          <w:color w:val="000000"/>
        </w:rPr>
        <w:t>As a consultant you agree to grant full copyright license and ownership to Leicestershire County Council to use any final artwork, resource or creative output resulting from the project, in any manner they deem appropriate</w:t>
      </w:r>
      <w:r w:rsidR="004733AF">
        <w:rPr>
          <w:rFonts w:ascii="Calibri" w:hAnsi="Calibri" w:cs="Calibri"/>
          <w:color w:val="000000"/>
        </w:rPr>
        <w:t>.</w:t>
      </w:r>
      <w:r w:rsidRPr="00E11AC1">
        <w:rPr>
          <w:rFonts w:ascii="Calibri" w:hAnsi="Calibri" w:cs="Calibri"/>
          <w:color w:val="000000"/>
        </w:rPr>
        <w:t xml:space="preserve"> </w:t>
      </w:r>
    </w:p>
    <w:p w14:paraId="528E064C" w14:textId="518A9E3C" w:rsidR="0053018F" w:rsidRPr="00E11AC1" w:rsidRDefault="0053018F" w:rsidP="00E11AC1">
      <w:pPr>
        <w:pStyle w:val="ListParagraph"/>
        <w:numPr>
          <w:ilvl w:val="0"/>
          <w:numId w:val="16"/>
        </w:numPr>
        <w:spacing w:after="0"/>
        <w:rPr>
          <w:b/>
          <w:bCs/>
        </w:rPr>
      </w:pPr>
      <w:r w:rsidRPr="00E11AC1">
        <w:rPr>
          <w:rFonts w:ascii="Calibri" w:hAnsi="Calibri" w:cs="Calibri"/>
          <w:color w:val="000000"/>
        </w:rPr>
        <w:t xml:space="preserve">For all or any aspects of the project to be </w:t>
      </w:r>
      <w:r w:rsidR="00BF17D5">
        <w:rPr>
          <w:rFonts w:ascii="Calibri" w:hAnsi="Calibri" w:cs="Calibri"/>
          <w:color w:val="000000"/>
        </w:rPr>
        <w:t xml:space="preserve">photographed </w:t>
      </w:r>
      <w:r w:rsidR="00EB5FF4">
        <w:rPr>
          <w:rFonts w:ascii="Calibri" w:hAnsi="Calibri" w:cs="Calibri"/>
          <w:color w:val="000000"/>
        </w:rPr>
        <w:t xml:space="preserve">and </w:t>
      </w:r>
      <w:r w:rsidRPr="00E11AC1">
        <w:rPr>
          <w:rFonts w:ascii="Calibri" w:hAnsi="Calibri" w:cs="Calibri"/>
          <w:color w:val="000000"/>
        </w:rPr>
        <w:t>filmed for the purpose of promotion or training</w:t>
      </w:r>
      <w:r w:rsidR="004733AF">
        <w:rPr>
          <w:rFonts w:ascii="Calibri" w:hAnsi="Calibri" w:cs="Calibri"/>
          <w:color w:val="000000"/>
        </w:rPr>
        <w:t>.</w:t>
      </w:r>
    </w:p>
    <w:p w14:paraId="2DB59EE9" w14:textId="77777777" w:rsidR="00362979" w:rsidRDefault="00362979" w:rsidP="00EC7A5C">
      <w:pPr>
        <w:spacing w:after="0"/>
        <w:rPr>
          <w:b/>
          <w:bCs/>
        </w:rPr>
      </w:pPr>
    </w:p>
    <w:p w14:paraId="1C2AB83C" w14:textId="77777777" w:rsidR="0065132D" w:rsidRDefault="0065132D" w:rsidP="00EC7A5C">
      <w:pPr>
        <w:spacing w:after="0"/>
        <w:rPr>
          <w:b/>
          <w:bCs/>
          <w:color w:val="4472C4" w:themeColor="accent1"/>
        </w:rPr>
      </w:pPr>
    </w:p>
    <w:p w14:paraId="53EE9956" w14:textId="44820168" w:rsidR="0065132D" w:rsidRPr="00D36986" w:rsidRDefault="00D36986" w:rsidP="00D36986">
      <w:pPr>
        <w:shd w:val="clear" w:color="auto" w:fill="0070C0"/>
        <w:spacing w:after="0"/>
        <w:rPr>
          <w:b/>
          <w:bCs/>
          <w:color w:val="FFFFFF" w:themeColor="background1"/>
          <w:sz w:val="24"/>
          <w:szCs w:val="24"/>
        </w:rPr>
      </w:pPr>
      <w:r w:rsidRPr="00D36986">
        <w:rPr>
          <w:b/>
          <w:bCs/>
          <w:color w:val="FFFFFF" w:themeColor="background1"/>
          <w:sz w:val="24"/>
          <w:szCs w:val="24"/>
        </w:rPr>
        <w:t>About the 1620s House and Garden</w:t>
      </w:r>
    </w:p>
    <w:p w14:paraId="037D55D5" w14:textId="142518B9" w:rsidR="0065132D" w:rsidRPr="009E1D06" w:rsidRDefault="0065132D" w:rsidP="0065132D">
      <w:r w:rsidRPr="00B77D88">
        <w:t xml:space="preserve">1620s House and Garden is situated in the parish council area of Hugglescote and Donington le Heath. The house is </w:t>
      </w:r>
      <w:r>
        <w:t xml:space="preserve">believed to be </w:t>
      </w:r>
      <w:r w:rsidRPr="00B77D88">
        <w:t xml:space="preserve">the oldest in the parish and is part of the </w:t>
      </w:r>
      <w:r>
        <w:t>M</w:t>
      </w:r>
      <w:r w:rsidRPr="00B77D88">
        <w:t xml:space="preserve">useum and </w:t>
      </w:r>
      <w:r>
        <w:t>H</w:t>
      </w:r>
      <w:r w:rsidRPr="00B77D88">
        <w:t xml:space="preserve">eritage </w:t>
      </w:r>
      <w:r>
        <w:t>S</w:t>
      </w:r>
      <w:r w:rsidRPr="00B77D88">
        <w:t xml:space="preserve">ervice for Leicestershire County Council. We operate with a dedicated </w:t>
      </w:r>
      <w:r>
        <w:t>F</w:t>
      </w:r>
      <w:r w:rsidRPr="00B77D88">
        <w:t xml:space="preserve">ront of </w:t>
      </w:r>
      <w:r>
        <w:t>H</w:t>
      </w:r>
      <w:r w:rsidRPr="00B77D88">
        <w:t xml:space="preserve">ouse </w:t>
      </w:r>
      <w:r>
        <w:t>T</w:t>
      </w:r>
      <w:r w:rsidRPr="00B77D88">
        <w:t xml:space="preserve">eam </w:t>
      </w:r>
      <w:r w:rsidRPr="00B77D88">
        <w:lastRenderedPageBreak/>
        <w:t>supported by volunteers within the house and gardens</w:t>
      </w:r>
      <w:r>
        <w:t>,</w:t>
      </w:r>
      <w:r w:rsidRPr="00B77D88">
        <w:t xml:space="preserve"> who are vital to the success of the site</w:t>
      </w:r>
      <w:r>
        <w:t>.</w:t>
      </w:r>
      <w:r w:rsidR="00F16929">
        <w:t xml:space="preserve"> </w:t>
      </w:r>
      <w:r>
        <w:t xml:space="preserve">They </w:t>
      </w:r>
      <w:r w:rsidRPr="009E1D06">
        <w:t xml:space="preserve">maintain the garden, </w:t>
      </w:r>
      <w:r>
        <w:t>provide</w:t>
      </w:r>
      <w:r w:rsidRPr="009E1D06">
        <w:t xml:space="preserve"> tours of the </w:t>
      </w:r>
      <w:r>
        <w:t>h</w:t>
      </w:r>
      <w:r w:rsidRPr="009E1D06">
        <w:t xml:space="preserve">ouse, support </w:t>
      </w:r>
      <w:r w:rsidR="00F16929" w:rsidRPr="009E1D06">
        <w:t>activities, events</w:t>
      </w:r>
      <w:r w:rsidRPr="009E1D06">
        <w:t xml:space="preserve"> and assist in the tearoom. </w:t>
      </w:r>
    </w:p>
    <w:p w14:paraId="7A527AD5" w14:textId="77777777" w:rsidR="0065132D" w:rsidRPr="00B77D88" w:rsidRDefault="0065132D" w:rsidP="0065132D">
      <w:r w:rsidRPr="00B77D88">
        <w:t xml:space="preserve">The team on site are supported by the wider teams within Culture Leicestershire who specialise in collections, events, learning, exhibitions and outreach.  </w:t>
      </w:r>
    </w:p>
    <w:p w14:paraId="493F2EE5" w14:textId="77777777" w:rsidR="0065132D" w:rsidRPr="00B77D88" w:rsidRDefault="0065132D" w:rsidP="0065132D">
      <w:r w:rsidRPr="00B77D88">
        <w:t xml:space="preserve">We are an award-winning site achieving a high inspection score from Visit England this year. The site delivers around 50 events </w:t>
      </w:r>
      <w:r>
        <w:t xml:space="preserve">annually </w:t>
      </w:r>
      <w:r w:rsidRPr="00B77D88">
        <w:t>and welcome</w:t>
      </w:r>
      <w:r>
        <w:t>d</w:t>
      </w:r>
      <w:r w:rsidRPr="00B77D88">
        <w:t xml:space="preserve"> over 13,000 visitors last year. </w:t>
      </w:r>
    </w:p>
    <w:p w14:paraId="7637B529" w14:textId="50DC478F" w:rsidR="0065132D" w:rsidRDefault="0065132D" w:rsidP="00F16929">
      <w:pPr>
        <w:rPr>
          <w:color w:val="4472C4" w:themeColor="accent1"/>
        </w:rPr>
      </w:pPr>
      <w:r w:rsidRPr="00B77D88">
        <w:t>The site is open to the public during the summer season</w:t>
      </w:r>
      <w:r>
        <w:t>, closing</w:t>
      </w:r>
      <w:r w:rsidRPr="003D5BF5">
        <w:t xml:space="preserve"> for the winter season in October</w:t>
      </w:r>
      <w:r>
        <w:t>;</w:t>
      </w:r>
      <w:r w:rsidRPr="003D5BF5">
        <w:t xml:space="preserve"> but reopen</w:t>
      </w:r>
      <w:r>
        <w:t>s</w:t>
      </w:r>
      <w:r w:rsidRPr="003D5BF5">
        <w:t xml:space="preserve"> during half term, between 23 and 26 October. During the October half term, the </w:t>
      </w:r>
      <w:r>
        <w:t>h</w:t>
      </w:r>
      <w:r w:rsidRPr="003D5BF5">
        <w:t xml:space="preserve">ouse often showcases its link to the Gunpowder </w:t>
      </w:r>
      <w:r>
        <w:t>P</w:t>
      </w:r>
      <w:r w:rsidRPr="003D5BF5">
        <w:t xml:space="preserve">lot and the </w:t>
      </w:r>
      <w:r>
        <w:t>belief of</w:t>
      </w:r>
      <w:r w:rsidRPr="003D5BF5">
        <w:t xml:space="preserve"> witchcraft by former residents</w:t>
      </w:r>
      <w:r>
        <w:t>.</w:t>
      </w:r>
    </w:p>
    <w:p w14:paraId="522DD9A8" w14:textId="77777777" w:rsidR="0065132D" w:rsidRPr="00086030" w:rsidRDefault="0065132D" w:rsidP="0065132D">
      <w:pPr>
        <w:rPr>
          <w:b/>
          <w:bCs/>
        </w:rPr>
      </w:pPr>
    </w:p>
    <w:p w14:paraId="4403F44C" w14:textId="6340F2A8" w:rsidR="0065132D" w:rsidRPr="005E40E3" w:rsidRDefault="00D36986" w:rsidP="00D36986">
      <w:pPr>
        <w:shd w:val="clear" w:color="auto" w:fill="0070C0"/>
        <w:spacing w:after="0"/>
        <w:rPr>
          <w:b/>
          <w:bCs/>
          <w:color w:val="FFFFFF" w:themeColor="background1"/>
          <w:sz w:val="24"/>
          <w:szCs w:val="24"/>
        </w:rPr>
      </w:pPr>
      <w:r w:rsidRPr="005E40E3">
        <w:rPr>
          <w:b/>
          <w:bCs/>
          <w:color w:val="FFFFFF" w:themeColor="background1"/>
          <w:sz w:val="24"/>
          <w:szCs w:val="24"/>
        </w:rPr>
        <w:t xml:space="preserve">The </w:t>
      </w:r>
      <w:r w:rsidR="0065132D" w:rsidRPr="005E40E3">
        <w:rPr>
          <w:b/>
          <w:bCs/>
          <w:color w:val="FFFFFF" w:themeColor="background1"/>
          <w:sz w:val="24"/>
          <w:szCs w:val="24"/>
        </w:rPr>
        <w:t xml:space="preserve">Local Area </w:t>
      </w:r>
    </w:p>
    <w:p w14:paraId="66BFE185" w14:textId="46D615ED" w:rsidR="0065132D" w:rsidRDefault="0065132D" w:rsidP="0065132D">
      <w:r>
        <w:t xml:space="preserve">Hugglescote and Donington le Heath are located on the southern edge of Coalville, a former centre of mining in North West Leicestershire. </w:t>
      </w:r>
      <w:r w:rsidRPr="004D7102">
        <w:t xml:space="preserve">The local area has </w:t>
      </w:r>
      <w:r w:rsidR="00C615F9" w:rsidRPr="004D7102">
        <w:t>seen significant</w:t>
      </w:r>
      <w:r w:rsidRPr="004D7102">
        <w:t xml:space="preserve"> new development, with a new housing estate and communities forming on the outskirts of this former mining community. </w:t>
      </w:r>
    </w:p>
    <w:p w14:paraId="0E01E110" w14:textId="155B36F1" w:rsidR="0065132D" w:rsidRPr="004D7102" w:rsidRDefault="0065132D" w:rsidP="00C615F9">
      <w:r>
        <w:t xml:space="preserve">In the ten years between the 2011 and 2021 census, 900 additional dwellings were constructed, taking the number of dwellings from 1855 to 2796, an increase of 48%. There has also been an increasing trend of people moving into the area as it is becoming part of a commuter belt to Birmingham and other cities. </w:t>
      </w:r>
    </w:p>
    <w:p w14:paraId="7923CB0C" w14:textId="65DA848F" w:rsidR="0065132D" w:rsidRDefault="0065132D" w:rsidP="0065132D">
      <w:r w:rsidRPr="00E57412">
        <w:t xml:space="preserve">The </w:t>
      </w:r>
      <w:r w:rsidR="00894D15">
        <w:t>1620s House and Garden</w:t>
      </w:r>
      <w:r w:rsidRPr="00E57412">
        <w:t xml:space="preserve"> attracts visitors from the local district and from within the regional area. Last year 44% of our general visitors (i.e. not attending special events) were over 60, while 35% were adults and 16% were children or students. There is a loyal base and some 50 volunteers who are very active supporter</w:t>
      </w:r>
      <w:r w:rsidR="000332C2">
        <w:t>s</w:t>
      </w:r>
      <w:r w:rsidRPr="00E57412">
        <w:t xml:space="preserve">. </w:t>
      </w:r>
    </w:p>
    <w:p w14:paraId="31BBF0AB" w14:textId="77777777" w:rsidR="0065132D" w:rsidRDefault="0065132D" w:rsidP="0065132D">
      <w:pPr>
        <w:rPr>
          <w:rFonts w:cstheme="minorHAnsi"/>
          <w:b/>
          <w:bCs/>
          <w:sz w:val="24"/>
          <w:szCs w:val="24"/>
        </w:rPr>
      </w:pPr>
    </w:p>
    <w:p w14:paraId="124547AF" w14:textId="55B59257" w:rsidR="0065132D" w:rsidRPr="005E40E3" w:rsidRDefault="0065132D" w:rsidP="00D36986">
      <w:pPr>
        <w:shd w:val="clear" w:color="auto" w:fill="0070C0"/>
        <w:spacing w:after="0"/>
        <w:rPr>
          <w:rFonts w:cstheme="minorHAnsi"/>
          <w:b/>
          <w:bCs/>
          <w:color w:val="FFFFFF" w:themeColor="background1"/>
          <w:sz w:val="24"/>
          <w:szCs w:val="24"/>
        </w:rPr>
      </w:pPr>
      <w:r w:rsidRPr="005E40E3">
        <w:rPr>
          <w:rFonts w:cstheme="minorHAnsi"/>
          <w:b/>
          <w:bCs/>
          <w:color w:val="FFFFFF" w:themeColor="background1"/>
          <w:sz w:val="24"/>
          <w:szCs w:val="24"/>
        </w:rPr>
        <w:t>About Culture Leicestershire</w:t>
      </w:r>
    </w:p>
    <w:p w14:paraId="06DBBCC6" w14:textId="77777777" w:rsidR="0065132D" w:rsidRPr="007D69DB" w:rsidRDefault="0065132D" w:rsidP="0065132D">
      <w:pPr>
        <w:spacing w:after="0" w:line="256" w:lineRule="auto"/>
        <w:rPr>
          <w:rFonts w:eastAsia="Aptos" w:cstheme="minorHAnsi"/>
          <w:b/>
          <w:bCs/>
          <w:kern w:val="2"/>
          <w14:ligatures w14:val="standardContextual"/>
        </w:rPr>
      </w:pPr>
      <w:r w:rsidRPr="00513659">
        <w:rPr>
          <w:rFonts w:eastAsia="Aptos" w:cstheme="minorHAnsi"/>
          <w:b/>
          <w:bCs/>
          <w:kern w:val="2"/>
          <w14:ligatures w14:val="standardContextual"/>
        </w:rPr>
        <w:t xml:space="preserve">Our </w:t>
      </w:r>
      <w:r w:rsidRPr="007D69DB">
        <w:rPr>
          <w:rFonts w:eastAsia="Aptos" w:cstheme="minorHAnsi"/>
          <w:b/>
          <w:bCs/>
          <w:kern w:val="2"/>
          <w14:ligatures w14:val="standardContextual"/>
        </w:rPr>
        <w:t>Vision</w:t>
      </w:r>
    </w:p>
    <w:p w14:paraId="36E5B43F"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Create space to spark imagination, celebrate communities &amp; enhance wellbeing</w:t>
      </w:r>
      <w:r>
        <w:rPr>
          <w:rFonts w:eastAsia="Aptos" w:cstheme="minorHAnsi"/>
          <w:kern w:val="2"/>
          <w14:ligatures w14:val="standardContextual"/>
        </w:rPr>
        <w:t>.</w:t>
      </w:r>
    </w:p>
    <w:p w14:paraId="2540B732" w14:textId="77777777" w:rsidR="0065132D" w:rsidRPr="007D69DB" w:rsidRDefault="0065132D" w:rsidP="0065132D">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Mission</w:t>
      </w:r>
    </w:p>
    <w:p w14:paraId="3EC0B8A1"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Work to shape Leicestershire as a place with a rich and distinctive history that values its heritage, engages its communities, welcomes those who visit the county and works together to ensure a future for the past.</w:t>
      </w:r>
    </w:p>
    <w:p w14:paraId="0277CC90" w14:textId="77777777" w:rsidR="0065132D" w:rsidRPr="007D69DB" w:rsidRDefault="0065132D" w:rsidP="0065132D">
      <w:pPr>
        <w:spacing w:after="0" w:line="256" w:lineRule="auto"/>
        <w:rPr>
          <w:rFonts w:eastAsia="Aptos" w:cstheme="minorHAnsi"/>
          <w:b/>
          <w:bCs/>
          <w:kern w:val="2"/>
          <w14:ligatures w14:val="standardContextual"/>
        </w:rPr>
      </w:pPr>
      <w:r w:rsidRPr="007D69DB">
        <w:rPr>
          <w:rFonts w:eastAsia="Aptos" w:cstheme="minorHAnsi"/>
          <w:b/>
          <w:bCs/>
          <w:kern w:val="2"/>
          <w14:ligatures w14:val="standardContextual"/>
        </w:rPr>
        <w:t>Purpose</w:t>
      </w:r>
    </w:p>
    <w:p w14:paraId="48EF5C25" w14:textId="77777777" w:rsidR="0065132D" w:rsidRDefault="0065132D" w:rsidP="0065132D">
      <w:pPr>
        <w:spacing w:line="256" w:lineRule="auto"/>
      </w:pPr>
      <w:r>
        <w:t>Our Libraries, Collections and Learning, Heritage and Cultural Participation services come together as Culture Leicestershire.</w:t>
      </w:r>
    </w:p>
    <w:p w14:paraId="21AEDB40" w14:textId="77777777" w:rsidR="0065132D" w:rsidRDefault="0065132D" w:rsidP="0065132D">
      <w:pPr>
        <w:spacing w:line="256" w:lineRule="auto"/>
      </w:pPr>
      <w:r w:rsidRPr="00B77D88">
        <w:t>Together we deliver a diverse, inclusive, accessible and engaging cultural offer focussing on health and wellbeing</w:t>
      </w:r>
      <w:r>
        <w:t xml:space="preserve">; </w:t>
      </w:r>
      <w:r w:rsidRPr="00B77D88">
        <w:t xml:space="preserve">building great communities, improving opportunities and helping to build a strong local economy. </w:t>
      </w:r>
    </w:p>
    <w:p w14:paraId="4C1DEEA1" w14:textId="77777777" w:rsidR="0065132D" w:rsidRDefault="0065132D" w:rsidP="0065132D">
      <w:pPr>
        <w:spacing w:line="256" w:lineRule="auto"/>
      </w:pPr>
      <w:r w:rsidRPr="00B77D88">
        <w:t xml:space="preserve">We are a National Portfolio Organisation (NPO), supporting the delivery of the County Council’s strategic outcomes and Arts Council England’s </w:t>
      </w:r>
      <w:hyperlink r:id="rId18" w:history="1">
        <w:r w:rsidRPr="00D27CF6">
          <w:rPr>
            <w:rStyle w:val="Hyperlink"/>
          </w:rPr>
          <w:t>Let’s Create</w:t>
        </w:r>
      </w:hyperlink>
      <w:r w:rsidRPr="00D27CF6">
        <w:t xml:space="preserve"> strategy.</w:t>
      </w:r>
    </w:p>
    <w:p w14:paraId="33588229" w14:textId="77777777" w:rsidR="0065132D" w:rsidRPr="007D69DB" w:rsidRDefault="0065132D" w:rsidP="0065132D">
      <w:pPr>
        <w:spacing w:line="256" w:lineRule="auto"/>
        <w:rPr>
          <w:rFonts w:eastAsia="Aptos" w:cstheme="minorHAnsi"/>
          <w:kern w:val="2"/>
          <w14:ligatures w14:val="standardContextual"/>
        </w:rPr>
      </w:pPr>
      <w:r w:rsidRPr="007D69DB">
        <w:rPr>
          <w:rFonts w:eastAsia="Aptos" w:cstheme="minorHAnsi"/>
          <w:kern w:val="2"/>
          <w14:ligatures w14:val="standardContextual"/>
        </w:rPr>
        <w:t>The purpose of Leicestershire Museums is to safeguard the rich and irreplaceable natural and human heritage of Leicestershire and provide an accessible, engaging, innovative, sustainable and responsive service of the highest quality.</w:t>
      </w:r>
    </w:p>
    <w:p w14:paraId="65863968" w14:textId="77777777" w:rsidR="0065132D" w:rsidRPr="00D27CF6" w:rsidRDefault="0065132D" w:rsidP="0065132D">
      <w:r w:rsidRPr="00D27CF6">
        <w:lastRenderedPageBreak/>
        <w:t xml:space="preserve">We enable people to explore and shape their local, national and international connections both now and from the past. We </w:t>
      </w:r>
      <w:r>
        <w:t>do this through</w:t>
      </w:r>
      <w:r w:rsidRPr="00D27CF6">
        <w:t xml:space="preserve"> volunteering </w:t>
      </w:r>
      <w:r>
        <w:t>opportunities across</w:t>
      </w:r>
      <w:r w:rsidRPr="00D27CF6">
        <w:t xml:space="preserve"> the service</w:t>
      </w:r>
      <w:r>
        <w:t>,</w:t>
      </w:r>
      <w:r w:rsidRPr="00D27CF6">
        <w:t xml:space="preserve"> and </w:t>
      </w:r>
      <w:r>
        <w:t>by diversifying</w:t>
      </w:r>
      <w:r w:rsidRPr="00D27CF6">
        <w:t xml:space="preserve"> opportunities for local people to participate in ways that work for them. </w:t>
      </w:r>
    </w:p>
    <w:p w14:paraId="61563FD2" w14:textId="77777777" w:rsidR="0065132D" w:rsidRDefault="0065132D" w:rsidP="00EC7A5C">
      <w:pPr>
        <w:spacing w:after="0"/>
        <w:rPr>
          <w:b/>
          <w:bCs/>
          <w:color w:val="4472C4" w:themeColor="accent1"/>
        </w:rPr>
      </w:pPr>
    </w:p>
    <w:p w14:paraId="36B12BF3" w14:textId="77777777" w:rsidR="0065132D" w:rsidRPr="007A4EA6" w:rsidRDefault="0065132D" w:rsidP="00EC7A5C">
      <w:pPr>
        <w:spacing w:after="0"/>
        <w:rPr>
          <w:b/>
          <w:bCs/>
          <w:color w:val="4472C4" w:themeColor="accent1"/>
        </w:rPr>
      </w:pPr>
    </w:p>
    <w:sectPr w:rsidR="0065132D" w:rsidRPr="007A4EA6" w:rsidSect="007931C1">
      <w:footerReference w:type="defaul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18EC4" w14:textId="77777777" w:rsidR="00F1402A" w:rsidRDefault="00F1402A" w:rsidP="00F1402A">
      <w:pPr>
        <w:spacing w:after="0" w:line="240" w:lineRule="auto"/>
      </w:pPr>
      <w:r>
        <w:separator/>
      </w:r>
    </w:p>
  </w:endnote>
  <w:endnote w:type="continuationSeparator" w:id="0">
    <w:p w14:paraId="74993ED7" w14:textId="77777777" w:rsidR="00F1402A" w:rsidRDefault="00F1402A" w:rsidP="00F1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729121"/>
      <w:docPartObj>
        <w:docPartGallery w:val="Page Numbers (Bottom of Page)"/>
        <w:docPartUnique/>
      </w:docPartObj>
    </w:sdtPr>
    <w:sdtEndPr>
      <w:rPr>
        <w:noProof/>
      </w:rPr>
    </w:sdtEndPr>
    <w:sdtContent>
      <w:p w14:paraId="59E07B95" w14:textId="77777777" w:rsidR="00F1402A" w:rsidRDefault="00F14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8A69E" w14:textId="77777777" w:rsidR="00F1402A" w:rsidRDefault="00F14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0545B" w14:textId="77777777" w:rsidR="00F1402A" w:rsidRDefault="00F1402A" w:rsidP="00F1402A">
      <w:pPr>
        <w:spacing w:after="0" w:line="240" w:lineRule="auto"/>
      </w:pPr>
      <w:r>
        <w:separator/>
      </w:r>
    </w:p>
  </w:footnote>
  <w:footnote w:type="continuationSeparator" w:id="0">
    <w:p w14:paraId="3638874E" w14:textId="77777777" w:rsidR="00F1402A" w:rsidRDefault="00F1402A" w:rsidP="00F14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F74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54B46"/>
    <w:multiLevelType w:val="hybridMultilevel"/>
    <w:tmpl w:val="DC8A4A6C"/>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E2F"/>
    <w:multiLevelType w:val="hybridMultilevel"/>
    <w:tmpl w:val="899A82D4"/>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17FA4"/>
    <w:multiLevelType w:val="hybridMultilevel"/>
    <w:tmpl w:val="38B03AFE"/>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0FB0"/>
    <w:multiLevelType w:val="hybridMultilevel"/>
    <w:tmpl w:val="2174E4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34655"/>
    <w:multiLevelType w:val="hybridMultilevel"/>
    <w:tmpl w:val="EDF8D1F8"/>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400A6"/>
    <w:multiLevelType w:val="hybridMultilevel"/>
    <w:tmpl w:val="8D569A3E"/>
    <w:lvl w:ilvl="0" w:tplc="851280E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D770DD"/>
    <w:multiLevelType w:val="hybridMultilevel"/>
    <w:tmpl w:val="5ACE27E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07558"/>
    <w:multiLevelType w:val="hybridMultilevel"/>
    <w:tmpl w:val="E61A2B96"/>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C4B59"/>
    <w:multiLevelType w:val="hybridMultilevel"/>
    <w:tmpl w:val="AB2E79F4"/>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60D3"/>
    <w:multiLevelType w:val="hybridMultilevel"/>
    <w:tmpl w:val="A76C6CE8"/>
    <w:lvl w:ilvl="0" w:tplc="851280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26C42"/>
    <w:multiLevelType w:val="hybridMultilevel"/>
    <w:tmpl w:val="E0D8598A"/>
    <w:lvl w:ilvl="0" w:tplc="5CB277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E41"/>
    <w:multiLevelType w:val="hybridMultilevel"/>
    <w:tmpl w:val="4FA03990"/>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19E19B4"/>
    <w:multiLevelType w:val="hybridMultilevel"/>
    <w:tmpl w:val="69B6E1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93D619D"/>
    <w:multiLevelType w:val="hybridMultilevel"/>
    <w:tmpl w:val="08E6D804"/>
    <w:lvl w:ilvl="0" w:tplc="5CB2778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3E5D5C"/>
    <w:multiLevelType w:val="hybridMultilevel"/>
    <w:tmpl w:val="DCA2D476"/>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865985"/>
    <w:multiLevelType w:val="hybridMultilevel"/>
    <w:tmpl w:val="6374D9FC"/>
    <w:lvl w:ilvl="0" w:tplc="851280E6">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DC470EA"/>
    <w:multiLevelType w:val="hybridMultilevel"/>
    <w:tmpl w:val="324E4684"/>
    <w:lvl w:ilvl="0" w:tplc="851280E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E82203"/>
    <w:multiLevelType w:val="hybridMultilevel"/>
    <w:tmpl w:val="5CD4C430"/>
    <w:lvl w:ilvl="0" w:tplc="FA1C91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339BA"/>
    <w:multiLevelType w:val="hybridMultilevel"/>
    <w:tmpl w:val="B398504E"/>
    <w:lvl w:ilvl="0" w:tplc="851280E6">
      <w:numFmt w:val="bullet"/>
      <w:lvlText w:val="•"/>
      <w:lvlJc w:val="left"/>
      <w:pPr>
        <w:ind w:left="435" w:hanging="435"/>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7E5C73CB"/>
    <w:multiLevelType w:val="hybridMultilevel"/>
    <w:tmpl w:val="1510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5496">
    <w:abstractNumId w:val="0"/>
  </w:num>
  <w:num w:numId="2" w16cid:durableId="1302226093">
    <w:abstractNumId w:val="20"/>
  </w:num>
  <w:num w:numId="3" w16cid:durableId="1851673759">
    <w:abstractNumId w:val="13"/>
  </w:num>
  <w:num w:numId="4" w16cid:durableId="1617447989">
    <w:abstractNumId w:val="16"/>
  </w:num>
  <w:num w:numId="5" w16cid:durableId="774011424">
    <w:abstractNumId w:val="19"/>
  </w:num>
  <w:num w:numId="6" w16cid:durableId="1497066613">
    <w:abstractNumId w:val="8"/>
  </w:num>
  <w:num w:numId="7" w16cid:durableId="1530490181">
    <w:abstractNumId w:val="12"/>
  </w:num>
  <w:num w:numId="8" w16cid:durableId="546259105">
    <w:abstractNumId w:val="2"/>
  </w:num>
  <w:num w:numId="9" w16cid:durableId="638538905">
    <w:abstractNumId w:val="11"/>
  </w:num>
  <w:num w:numId="10" w16cid:durableId="1539003210">
    <w:abstractNumId w:val="5"/>
  </w:num>
  <w:num w:numId="11" w16cid:durableId="708065880">
    <w:abstractNumId w:val="18"/>
  </w:num>
  <w:num w:numId="12" w16cid:durableId="880747984">
    <w:abstractNumId w:val="14"/>
  </w:num>
  <w:num w:numId="13" w16cid:durableId="9069879">
    <w:abstractNumId w:val="6"/>
  </w:num>
  <w:num w:numId="14" w16cid:durableId="1997830858">
    <w:abstractNumId w:val="17"/>
  </w:num>
  <w:num w:numId="15" w16cid:durableId="252933751">
    <w:abstractNumId w:val="3"/>
  </w:num>
  <w:num w:numId="16" w16cid:durableId="212694736">
    <w:abstractNumId w:val="15"/>
  </w:num>
  <w:num w:numId="17" w16cid:durableId="2078236068">
    <w:abstractNumId w:val="7"/>
  </w:num>
  <w:num w:numId="18" w16cid:durableId="1476992001">
    <w:abstractNumId w:val="1"/>
  </w:num>
  <w:num w:numId="19" w16cid:durableId="1852254117">
    <w:abstractNumId w:val="9"/>
  </w:num>
  <w:num w:numId="20" w16cid:durableId="933826942">
    <w:abstractNumId w:val="10"/>
  </w:num>
  <w:num w:numId="21" w16cid:durableId="114065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9"/>
    <w:rsid w:val="0000150C"/>
    <w:rsid w:val="000271A5"/>
    <w:rsid w:val="000332C2"/>
    <w:rsid w:val="00040087"/>
    <w:rsid w:val="00051B8B"/>
    <w:rsid w:val="00053AC9"/>
    <w:rsid w:val="0007244C"/>
    <w:rsid w:val="000846BF"/>
    <w:rsid w:val="00086030"/>
    <w:rsid w:val="000928B8"/>
    <w:rsid w:val="000A578D"/>
    <w:rsid w:val="000A6D52"/>
    <w:rsid w:val="000C649B"/>
    <w:rsid w:val="000D0CB9"/>
    <w:rsid w:val="001011A8"/>
    <w:rsid w:val="001130EC"/>
    <w:rsid w:val="00143EB6"/>
    <w:rsid w:val="0018173D"/>
    <w:rsid w:val="001B191A"/>
    <w:rsid w:val="001B744B"/>
    <w:rsid w:val="001D06B1"/>
    <w:rsid w:val="001D0BB7"/>
    <w:rsid w:val="001D203F"/>
    <w:rsid w:val="001E0866"/>
    <w:rsid w:val="001F1115"/>
    <w:rsid w:val="001F15A8"/>
    <w:rsid w:val="001F4CB4"/>
    <w:rsid w:val="00200BC7"/>
    <w:rsid w:val="002322CA"/>
    <w:rsid w:val="002343C8"/>
    <w:rsid w:val="00243998"/>
    <w:rsid w:val="00262A4B"/>
    <w:rsid w:val="002639B1"/>
    <w:rsid w:val="00275782"/>
    <w:rsid w:val="00275ED0"/>
    <w:rsid w:val="0028000F"/>
    <w:rsid w:val="002956E9"/>
    <w:rsid w:val="002B4378"/>
    <w:rsid w:val="002C29DF"/>
    <w:rsid w:val="002D0367"/>
    <w:rsid w:val="002F2B23"/>
    <w:rsid w:val="002F5429"/>
    <w:rsid w:val="002F6E1B"/>
    <w:rsid w:val="00362979"/>
    <w:rsid w:val="003661BA"/>
    <w:rsid w:val="00367302"/>
    <w:rsid w:val="00385930"/>
    <w:rsid w:val="003B1B57"/>
    <w:rsid w:val="003C381C"/>
    <w:rsid w:val="003C3D66"/>
    <w:rsid w:val="003D5BF5"/>
    <w:rsid w:val="003F4C1F"/>
    <w:rsid w:val="00452029"/>
    <w:rsid w:val="004670FD"/>
    <w:rsid w:val="004733AF"/>
    <w:rsid w:val="00492309"/>
    <w:rsid w:val="004D0472"/>
    <w:rsid w:val="004D7102"/>
    <w:rsid w:val="004E73B5"/>
    <w:rsid w:val="00513659"/>
    <w:rsid w:val="00526980"/>
    <w:rsid w:val="0052784B"/>
    <w:rsid w:val="0053018F"/>
    <w:rsid w:val="00536BFA"/>
    <w:rsid w:val="00555A73"/>
    <w:rsid w:val="00562DCD"/>
    <w:rsid w:val="00566F88"/>
    <w:rsid w:val="00580DB9"/>
    <w:rsid w:val="005C1E29"/>
    <w:rsid w:val="005D6D1A"/>
    <w:rsid w:val="005E40E3"/>
    <w:rsid w:val="005E7A55"/>
    <w:rsid w:val="005F014F"/>
    <w:rsid w:val="00635943"/>
    <w:rsid w:val="00643AAE"/>
    <w:rsid w:val="0065132D"/>
    <w:rsid w:val="00653DB3"/>
    <w:rsid w:val="00664887"/>
    <w:rsid w:val="00677C9C"/>
    <w:rsid w:val="00690672"/>
    <w:rsid w:val="0069593D"/>
    <w:rsid w:val="006A2CB9"/>
    <w:rsid w:val="006A2D4D"/>
    <w:rsid w:val="006B480F"/>
    <w:rsid w:val="007154B4"/>
    <w:rsid w:val="00743B4A"/>
    <w:rsid w:val="00753E6C"/>
    <w:rsid w:val="0075457B"/>
    <w:rsid w:val="00765AA9"/>
    <w:rsid w:val="00773F0A"/>
    <w:rsid w:val="00792D8B"/>
    <w:rsid w:val="007931C1"/>
    <w:rsid w:val="007A4EA6"/>
    <w:rsid w:val="007A5FBF"/>
    <w:rsid w:val="007D69DB"/>
    <w:rsid w:val="007F1966"/>
    <w:rsid w:val="008123B5"/>
    <w:rsid w:val="0082184A"/>
    <w:rsid w:val="008404BC"/>
    <w:rsid w:val="0084208B"/>
    <w:rsid w:val="00877EC2"/>
    <w:rsid w:val="00883208"/>
    <w:rsid w:val="00894D15"/>
    <w:rsid w:val="008B0D2E"/>
    <w:rsid w:val="008B2DD3"/>
    <w:rsid w:val="008B4257"/>
    <w:rsid w:val="008C3995"/>
    <w:rsid w:val="009173C4"/>
    <w:rsid w:val="00941519"/>
    <w:rsid w:val="00942478"/>
    <w:rsid w:val="00945433"/>
    <w:rsid w:val="009821EA"/>
    <w:rsid w:val="009977BC"/>
    <w:rsid w:val="00997CC1"/>
    <w:rsid w:val="009D11E3"/>
    <w:rsid w:val="009E1D06"/>
    <w:rsid w:val="009E42D6"/>
    <w:rsid w:val="009F54B9"/>
    <w:rsid w:val="00A2286F"/>
    <w:rsid w:val="00A64E58"/>
    <w:rsid w:val="00A718B7"/>
    <w:rsid w:val="00AB0471"/>
    <w:rsid w:val="00AB1463"/>
    <w:rsid w:val="00AB4B05"/>
    <w:rsid w:val="00AB52BF"/>
    <w:rsid w:val="00AB733F"/>
    <w:rsid w:val="00AC4DEE"/>
    <w:rsid w:val="00AC7AB0"/>
    <w:rsid w:val="00AD712A"/>
    <w:rsid w:val="00AE2834"/>
    <w:rsid w:val="00B2565B"/>
    <w:rsid w:val="00B72512"/>
    <w:rsid w:val="00B77D88"/>
    <w:rsid w:val="00B8341F"/>
    <w:rsid w:val="00BE01D1"/>
    <w:rsid w:val="00BF17D5"/>
    <w:rsid w:val="00C0197B"/>
    <w:rsid w:val="00C21D2D"/>
    <w:rsid w:val="00C23EFD"/>
    <w:rsid w:val="00C301C6"/>
    <w:rsid w:val="00C32273"/>
    <w:rsid w:val="00C557A4"/>
    <w:rsid w:val="00C615F9"/>
    <w:rsid w:val="00C632DD"/>
    <w:rsid w:val="00C679CA"/>
    <w:rsid w:val="00C908F6"/>
    <w:rsid w:val="00CC55F4"/>
    <w:rsid w:val="00CD0E25"/>
    <w:rsid w:val="00D02287"/>
    <w:rsid w:val="00D14EA3"/>
    <w:rsid w:val="00D27CF6"/>
    <w:rsid w:val="00D313B5"/>
    <w:rsid w:val="00D363FD"/>
    <w:rsid w:val="00D36986"/>
    <w:rsid w:val="00D43851"/>
    <w:rsid w:val="00D703F6"/>
    <w:rsid w:val="00DA056B"/>
    <w:rsid w:val="00DD6D03"/>
    <w:rsid w:val="00DF0A0D"/>
    <w:rsid w:val="00E01DCA"/>
    <w:rsid w:val="00E11AC1"/>
    <w:rsid w:val="00E35054"/>
    <w:rsid w:val="00E57412"/>
    <w:rsid w:val="00E62AF4"/>
    <w:rsid w:val="00E717C8"/>
    <w:rsid w:val="00EA6EB8"/>
    <w:rsid w:val="00EB5FF4"/>
    <w:rsid w:val="00EC7A5C"/>
    <w:rsid w:val="00EE26BF"/>
    <w:rsid w:val="00F1402A"/>
    <w:rsid w:val="00F15CB6"/>
    <w:rsid w:val="00F16929"/>
    <w:rsid w:val="00F37D04"/>
    <w:rsid w:val="00F4236D"/>
    <w:rsid w:val="00F47B0D"/>
    <w:rsid w:val="00F6449C"/>
    <w:rsid w:val="00F83215"/>
    <w:rsid w:val="00F8355D"/>
    <w:rsid w:val="00F8585B"/>
    <w:rsid w:val="00F93DAB"/>
    <w:rsid w:val="00FC5253"/>
    <w:rsid w:val="00FE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5F584"/>
  <w15:chartTrackingRefBased/>
  <w15:docId w15:val="{89CA5F50-0177-40BA-96D9-80C2570E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CF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7CF6"/>
    <w:rPr>
      <w:color w:val="0563C1" w:themeColor="hyperlink"/>
      <w:u w:val="single"/>
    </w:rPr>
  </w:style>
  <w:style w:type="character" w:styleId="UnresolvedMention">
    <w:name w:val="Unresolved Mention"/>
    <w:basedOn w:val="DefaultParagraphFont"/>
    <w:uiPriority w:val="99"/>
    <w:semiHidden/>
    <w:unhideWhenUsed/>
    <w:rsid w:val="00D27CF6"/>
    <w:rPr>
      <w:color w:val="605E5C"/>
      <w:shd w:val="clear" w:color="auto" w:fill="E1DFDD"/>
    </w:rPr>
  </w:style>
  <w:style w:type="character" w:styleId="CommentReference">
    <w:name w:val="annotation reference"/>
    <w:basedOn w:val="DefaultParagraphFont"/>
    <w:uiPriority w:val="99"/>
    <w:semiHidden/>
    <w:unhideWhenUsed/>
    <w:rsid w:val="00D27CF6"/>
    <w:rPr>
      <w:sz w:val="16"/>
      <w:szCs w:val="16"/>
    </w:rPr>
  </w:style>
  <w:style w:type="paragraph" w:styleId="CommentText">
    <w:name w:val="annotation text"/>
    <w:basedOn w:val="Normal"/>
    <w:link w:val="CommentTextChar"/>
    <w:uiPriority w:val="99"/>
    <w:unhideWhenUsed/>
    <w:rsid w:val="00D27CF6"/>
    <w:pPr>
      <w:spacing w:line="240" w:lineRule="auto"/>
    </w:pPr>
    <w:rPr>
      <w:sz w:val="20"/>
      <w:szCs w:val="20"/>
    </w:rPr>
  </w:style>
  <w:style w:type="character" w:customStyle="1" w:styleId="CommentTextChar">
    <w:name w:val="Comment Text Char"/>
    <w:basedOn w:val="DefaultParagraphFont"/>
    <w:link w:val="CommentText"/>
    <w:uiPriority w:val="99"/>
    <w:rsid w:val="00D27CF6"/>
    <w:rPr>
      <w:sz w:val="20"/>
      <w:szCs w:val="20"/>
    </w:rPr>
  </w:style>
  <w:style w:type="paragraph" w:styleId="CommentSubject">
    <w:name w:val="annotation subject"/>
    <w:basedOn w:val="CommentText"/>
    <w:next w:val="CommentText"/>
    <w:link w:val="CommentSubjectChar"/>
    <w:uiPriority w:val="99"/>
    <w:semiHidden/>
    <w:unhideWhenUsed/>
    <w:rsid w:val="00D27CF6"/>
    <w:rPr>
      <w:b/>
      <w:bCs/>
    </w:rPr>
  </w:style>
  <w:style w:type="character" w:customStyle="1" w:styleId="CommentSubjectChar">
    <w:name w:val="Comment Subject Char"/>
    <w:basedOn w:val="CommentTextChar"/>
    <w:link w:val="CommentSubject"/>
    <w:uiPriority w:val="99"/>
    <w:semiHidden/>
    <w:rsid w:val="00D27CF6"/>
    <w:rPr>
      <w:b/>
      <w:bCs/>
      <w:sz w:val="20"/>
      <w:szCs w:val="20"/>
    </w:rPr>
  </w:style>
  <w:style w:type="paragraph" w:styleId="ListParagraph">
    <w:name w:val="List Paragraph"/>
    <w:basedOn w:val="Normal"/>
    <w:uiPriority w:val="34"/>
    <w:qFormat/>
    <w:rsid w:val="003C3D66"/>
    <w:pPr>
      <w:ind w:left="720"/>
      <w:contextualSpacing/>
    </w:pPr>
  </w:style>
  <w:style w:type="paragraph" w:styleId="NoSpacing">
    <w:name w:val="No Spacing"/>
    <w:uiPriority w:val="1"/>
    <w:qFormat/>
    <w:rsid w:val="007D69DB"/>
    <w:pPr>
      <w:spacing w:after="0" w:line="240" w:lineRule="auto"/>
    </w:pPr>
  </w:style>
  <w:style w:type="paragraph" w:styleId="Revision">
    <w:name w:val="Revision"/>
    <w:hidden/>
    <w:uiPriority w:val="99"/>
    <w:semiHidden/>
    <w:rsid w:val="0018173D"/>
    <w:pPr>
      <w:spacing w:after="0" w:line="240" w:lineRule="auto"/>
    </w:pPr>
  </w:style>
  <w:style w:type="character" w:styleId="FollowedHyperlink">
    <w:name w:val="FollowedHyperlink"/>
    <w:basedOn w:val="DefaultParagraphFont"/>
    <w:uiPriority w:val="99"/>
    <w:semiHidden/>
    <w:unhideWhenUsed/>
    <w:rsid w:val="00492309"/>
    <w:rPr>
      <w:color w:val="954F72" w:themeColor="followedHyperlink"/>
      <w:u w:val="single"/>
    </w:rPr>
  </w:style>
  <w:style w:type="paragraph" w:styleId="Header">
    <w:name w:val="header"/>
    <w:basedOn w:val="Normal"/>
    <w:link w:val="HeaderChar"/>
    <w:uiPriority w:val="99"/>
    <w:unhideWhenUsed/>
    <w:rsid w:val="00F14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2A"/>
  </w:style>
  <w:style w:type="paragraph" w:styleId="Footer">
    <w:name w:val="footer"/>
    <w:basedOn w:val="Normal"/>
    <w:link w:val="FooterChar"/>
    <w:uiPriority w:val="99"/>
    <w:unhideWhenUsed/>
    <w:rsid w:val="00F14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1.png@01DBE0FC.AACFD810" TargetMode="External"/><Relationship Id="rId18" Type="http://schemas.openxmlformats.org/officeDocument/2006/relationships/hyperlink" Target="https://www.artscouncil.org.uk/lets-create/strategy-2020-203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artistsunionengland.org.uk/rates-of-pay/" TargetMode="External"/><Relationship Id="rId2" Type="http://schemas.openxmlformats.org/officeDocument/2006/relationships/styles" Target="styles.xml"/><Relationship Id="rId16" Type="http://schemas.openxmlformats.org/officeDocument/2006/relationships/hyperlink" Target="mailto:1620sHouse@leics.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620shouse.org.uk/" TargetMode="External"/><Relationship Id="rId5" Type="http://schemas.openxmlformats.org/officeDocument/2006/relationships/footnotes" Target="footnotes.xml"/><Relationship Id="rId15" Type="http://schemas.openxmlformats.org/officeDocument/2006/relationships/hyperlink" Target="https://www.artscouncil.org.uk/lets-create" TargetMode="External"/><Relationship Id="rId10" Type="http://schemas.openxmlformats.org/officeDocument/2006/relationships/hyperlink" Target="https://www.cultureleicestershire.co.uk/get-involved/creative-practition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wleics.gov.uk/pages/hello_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Links>
    <vt:vector size="42" baseType="variant">
      <vt:variant>
        <vt:i4>4522049</vt:i4>
      </vt:variant>
      <vt:variant>
        <vt:i4>18</vt:i4>
      </vt:variant>
      <vt:variant>
        <vt:i4>0</vt:i4>
      </vt:variant>
      <vt:variant>
        <vt:i4>5</vt:i4>
      </vt:variant>
      <vt:variant>
        <vt:lpwstr>https://www.artscouncil.org.uk/lets-create/strategy-2020-2030</vt:lpwstr>
      </vt:variant>
      <vt:variant>
        <vt:lpwstr/>
      </vt:variant>
      <vt:variant>
        <vt:i4>5832775</vt:i4>
      </vt:variant>
      <vt:variant>
        <vt:i4>15</vt:i4>
      </vt:variant>
      <vt:variant>
        <vt:i4>0</vt:i4>
      </vt:variant>
      <vt:variant>
        <vt:i4>5</vt:i4>
      </vt:variant>
      <vt:variant>
        <vt:lpwstr>https://www.artistsunionengland.org.uk/rates-of-pay/</vt:lpwstr>
      </vt:variant>
      <vt:variant>
        <vt:lpwstr/>
      </vt:variant>
      <vt:variant>
        <vt:i4>4980774</vt:i4>
      </vt:variant>
      <vt:variant>
        <vt:i4>12</vt:i4>
      </vt:variant>
      <vt:variant>
        <vt:i4>0</vt:i4>
      </vt:variant>
      <vt:variant>
        <vt:i4>5</vt:i4>
      </vt:variant>
      <vt:variant>
        <vt:lpwstr>mailto:1620sHouse@leics.gov.uk</vt:lpwstr>
      </vt:variant>
      <vt:variant>
        <vt:lpwstr/>
      </vt:variant>
      <vt:variant>
        <vt:i4>8061050</vt:i4>
      </vt:variant>
      <vt:variant>
        <vt:i4>9</vt:i4>
      </vt:variant>
      <vt:variant>
        <vt:i4>0</vt:i4>
      </vt:variant>
      <vt:variant>
        <vt:i4>5</vt:i4>
      </vt:variant>
      <vt:variant>
        <vt:lpwstr>https://www.artscouncil.org.uk/lets-create</vt:lpwstr>
      </vt:variant>
      <vt:variant>
        <vt:lpwstr/>
      </vt:variant>
      <vt:variant>
        <vt:i4>1376358</vt:i4>
      </vt:variant>
      <vt:variant>
        <vt:i4>6</vt:i4>
      </vt:variant>
      <vt:variant>
        <vt:i4>0</vt:i4>
      </vt:variant>
      <vt:variant>
        <vt:i4>5</vt:i4>
      </vt:variant>
      <vt:variant>
        <vt:lpwstr>https://www.nwleics.gov.uk/pages/hello_heritage.</vt:lpwstr>
      </vt:variant>
      <vt:variant>
        <vt:lpwstr/>
      </vt:variant>
      <vt:variant>
        <vt:i4>3997749</vt:i4>
      </vt:variant>
      <vt:variant>
        <vt:i4>3</vt:i4>
      </vt:variant>
      <vt:variant>
        <vt:i4>0</vt:i4>
      </vt:variant>
      <vt:variant>
        <vt:i4>5</vt:i4>
      </vt:variant>
      <vt:variant>
        <vt:lpwstr>https://1620shouse.org.uk/</vt:lpwstr>
      </vt:variant>
      <vt:variant>
        <vt:lpwstr/>
      </vt:variant>
      <vt:variant>
        <vt:i4>786507</vt:i4>
      </vt:variant>
      <vt:variant>
        <vt:i4>0</vt:i4>
      </vt:variant>
      <vt:variant>
        <vt:i4>0</vt:i4>
      </vt:variant>
      <vt:variant>
        <vt:i4>5</vt:i4>
      </vt:variant>
      <vt:variant>
        <vt:lpwstr>https://www.cultureleicestershire.co.uk/get-involved/creative-practitioners/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Bethany Nugent</cp:lastModifiedBy>
  <cp:revision>2</cp:revision>
  <dcterms:created xsi:type="dcterms:W3CDTF">2025-07-04T15:15:00Z</dcterms:created>
  <dcterms:modified xsi:type="dcterms:W3CDTF">2025-07-04T15:15:00Z</dcterms:modified>
</cp:coreProperties>
</file>